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823CE" w14:textId="00CF6559" w:rsidR="003E072F" w:rsidRPr="000851AB" w:rsidRDefault="00E639D1" w:rsidP="000851AB">
      <w:pPr>
        <w:spacing w:before="120" w:after="120"/>
        <w:rPr>
          <w:rFonts w:asciiTheme="minorHAnsi" w:hAnsiTheme="minorHAnsi"/>
          <w:b/>
          <w:sz w:val="22"/>
          <w:szCs w:val="22"/>
        </w:rPr>
      </w:pPr>
      <w:r w:rsidRPr="000851AB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02B222B9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72F" w:rsidRPr="000851AB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7777777" w:rsidR="003E072F" w:rsidRPr="000851AB" w:rsidRDefault="003E072F" w:rsidP="000851AB">
      <w:pPr>
        <w:spacing w:before="120" w:after="120"/>
        <w:rPr>
          <w:rFonts w:asciiTheme="minorHAnsi" w:hAnsiTheme="minorHAnsi"/>
          <w:b/>
          <w:sz w:val="22"/>
          <w:szCs w:val="22"/>
        </w:rPr>
      </w:pPr>
      <w:r w:rsidRPr="000851AB">
        <w:rPr>
          <w:rFonts w:asciiTheme="minorHAnsi" w:hAnsiTheme="minorHAnsi"/>
          <w:b/>
          <w:sz w:val="22"/>
          <w:szCs w:val="22"/>
        </w:rPr>
        <w:t>nt. etyki i dylematów w służbie cywilnej</w:t>
      </w:r>
    </w:p>
    <w:p w14:paraId="7DC3EB11" w14:textId="77777777" w:rsidR="003E072F" w:rsidRPr="000851AB" w:rsidRDefault="003E072F" w:rsidP="000851AB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601200" w:rsidRPr="000851AB" w14:paraId="4F09B6BC" w14:textId="77777777" w:rsidTr="002202C9">
        <w:trPr>
          <w:trHeight w:val="419"/>
        </w:trPr>
        <w:tc>
          <w:tcPr>
            <w:tcW w:w="2082" w:type="dxa"/>
            <w:shd w:val="clear" w:color="auto" w:fill="D9D9D9"/>
            <w:vAlign w:val="center"/>
          </w:tcPr>
          <w:p w14:paraId="601DE35C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16" w:type="dxa"/>
            <w:shd w:val="clear" w:color="auto" w:fill="FFFFFF"/>
          </w:tcPr>
          <w:p w14:paraId="75A827BF" w14:textId="378FE54B" w:rsidR="003E072F" w:rsidRPr="000851AB" w:rsidRDefault="008F2671" w:rsidP="00430D09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601200" w:rsidRPr="000851AB" w14:paraId="08A6F69A" w14:textId="77777777" w:rsidTr="002202C9">
        <w:trPr>
          <w:trHeight w:val="306"/>
        </w:trPr>
        <w:tc>
          <w:tcPr>
            <w:tcW w:w="208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01200" w:rsidRPr="000851AB" w14:paraId="15271DE0" w14:textId="77777777" w:rsidTr="002202C9">
        <w:trPr>
          <w:trHeight w:val="404"/>
        </w:trPr>
        <w:tc>
          <w:tcPr>
            <w:tcW w:w="2082" w:type="dxa"/>
            <w:shd w:val="clear" w:color="auto" w:fill="D9D9D9"/>
            <w:vAlign w:val="center"/>
          </w:tcPr>
          <w:p w14:paraId="084F249A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F3BD354" w14:textId="2036BE46" w:rsidR="003E072F" w:rsidRPr="000851AB" w:rsidRDefault="00D426DF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Prezenty, świadczenia niematerialne, przysługi a konflikt interesów.</w:t>
            </w:r>
          </w:p>
        </w:tc>
      </w:tr>
      <w:tr w:rsidR="00601200" w:rsidRPr="000851AB" w14:paraId="3D51050F" w14:textId="77777777" w:rsidTr="002202C9">
        <w:trPr>
          <w:trHeight w:val="432"/>
        </w:trPr>
        <w:tc>
          <w:tcPr>
            <w:tcW w:w="2082" w:type="dxa"/>
            <w:shd w:val="clear" w:color="auto" w:fill="D9D9D9"/>
            <w:vAlign w:val="center"/>
          </w:tcPr>
          <w:p w14:paraId="18B1E47B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7B970ECF" w14:textId="1FB8A5E8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</w:rPr>
              <w:t>45 min</w:t>
            </w:r>
            <w:r w:rsidR="006522FE" w:rsidRPr="000851AB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F95886" w:rsidRPr="000851AB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0851AB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E66AB6" w:rsidRPr="000851AB">
              <w:rPr>
                <w:rFonts w:asciiTheme="minorHAnsi" w:hAnsiTheme="minorHAnsi"/>
                <w:sz w:val="22"/>
                <w:szCs w:val="22"/>
              </w:rPr>
              <w:t>15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0851AB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="006E5D84">
              <w:rPr>
                <w:rFonts w:asciiTheme="minorHAnsi" w:hAnsiTheme="minorHAnsi"/>
                <w:sz w:val="22"/>
                <w:szCs w:val="22"/>
              </w:rPr>
              <w:t>w</w:t>
            </w:r>
            <w:r w:rsidR="006E5D84" w:rsidRPr="000851AB">
              <w:rPr>
                <w:rFonts w:asciiTheme="minorHAnsi" w:hAnsiTheme="minorHAnsi"/>
                <w:sz w:val="22"/>
                <w:szCs w:val="22"/>
              </w:rPr>
              <w:t>ykład z dyskusją</w:t>
            </w:r>
          </w:p>
          <w:p w14:paraId="6D200A04" w14:textId="45D5B2B4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ab/>
            </w:r>
            <w:r w:rsidRPr="000851AB">
              <w:rPr>
                <w:rFonts w:asciiTheme="minorHAnsi" w:hAnsiTheme="minorHAnsi"/>
                <w:sz w:val="22"/>
                <w:szCs w:val="22"/>
              </w:rPr>
              <w:tab/>
            </w:r>
            <w:r w:rsidR="00707597" w:rsidRPr="000851AB">
              <w:rPr>
                <w:rFonts w:asciiTheme="minorHAnsi" w:hAnsiTheme="minorHAnsi"/>
                <w:sz w:val="22"/>
                <w:szCs w:val="22"/>
              </w:rPr>
              <w:t>10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min. – ćwiczenie</w:t>
            </w:r>
            <w:r w:rsidR="00B93B89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12D2E2C" w14:textId="02864FCB" w:rsidR="003E072F" w:rsidRPr="000851AB" w:rsidRDefault="00E66AB6" w:rsidP="000851AB">
            <w:pPr>
              <w:spacing w:before="120" w:after="120"/>
              <w:ind w:left="1406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20</w:t>
            </w:r>
            <w:r w:rsidR="00B93B89" w:rsidRPr="000851AB">
              <w:rPr>
                <w:rFonts w:asciiTheme="minorHAnsi" w:hAnsiTheme="minorHAnsi"/>
                <w:sz w:val="22"/>
                <w:szCs w:val="22"/>
              </w:rPr>
              <w:t xml:space="preserve"> min. – ćwiczenie w </w:t>
            </w:r>
            <w:r w:rsidR="006E5D84">
              <w:rPr>
                <w:rFonts w:asciiTheme="minorHAnsi" w:hAnsiTheme="minorHAnsi"/>
                <w:sz w:val="22"/>
                <w:szCs w:val="22"/>
              </w:rPr>
              <w:t>zespołach</w:t>
            </w:r>
          </w:p>
        </w:tc>
      </w:tr>
      <w:tr w:rsidR="00601200" w:rsidRPr="000851AB" w14:paraId="670AA504" w14:textId="77777777" w:rsidTr="002202C9">
        <w:tc>
          <w:tcPr>
            <w:tcW w:w="2082" w:type="dxa"/>
            <w:shd w:val="clear" w:color="auto" w:fill="D9D9D9"/>
            <w:vAlign w:val="center"/>
          </w:tcPr>
          <w:p w14:paraId="683BD755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0851AB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AC0B6BD" w14:textId="50D0B548" w:rsidR="003E072F" w:rsidRPr="000851AB" w:rsidRDefault="0010435B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="003E072F" w:rsidRPr="000851AB">
              <w:rPr>
                <w:rFonts w:asciiTheme="minorHAnsi" w:hAnsiTheme="minorHAnsi"/>
                <w:sz w:val="22"/>
                <w:szCs w:val="22"/>
              </w:rPr>
              <w:t>ykład z dyskusją</w:t>
            </w:r>
            <w:r w:rsidR="004268F1" w:rsidRPr="000851AB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E2F48DA" w14:textId="38BFD5F4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B93B89" w:rsidRPr="000851AB">
              <w:rPr>
                <w:rFonts w:asciiTheme="minorHAnsi" w:hAnsiTheme="minorHAnsi"/>
                <w:sz w:val="22"/>
                <w:szCs w:val="22"/>
              </w:rPr>
              <w:t xml:space="preserve">całą grupą i </w:t>
            </w:r>
            <w:r w:rsidR="00C45BED" w:rsidRPr="000851AB">
              <w:rPr>
                <w:rFonts w:asciiTheme="minorHAnsi" w:hAnsiTheme="minorHAnsi"/>
                <w:sz w:val="22"/>
                <w:szCs w:val="22"/>
              </w:rPr>
              <w:t xml:space="preserve">w </w:t>
            </w:r>
            <w:r w:rsidR="006E5D84">
              <w:rPr>
                <w:rFonts w:asciiTheme="minorHAnsi" w:hAnsiTheme="minorHAnsi"/>
                <w:sz w:val="22"/>
                <w:szCs w:val="22"/>
              </w:rPr>
              <w:t>zespołach</w:t>
            </w:r>
            <w:r w:rsidR="00C45BED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</w:tr>
      <w:tr w:rsidR="003E072F" w:rsidRPr="000851AB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EB0193" w:rsidRPr="000851AB" w14:paraId="05A69D57" w14:textId="77777777" w:rsidTr="002202C9">
        <w:trPr>
          <w:trHeight w:val="1550"/>
        </w:trPr>
        <w:tc>
          <w:tcPr>
            <w:tcW w:w="2082" w:type="dxa"/>
            <w:shd w:val="clear" w:color="auto" w:fill="D9D9D9"/>
          </w:tcPr>
          <w:p w14:paraId="5A171F14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0F56B334" w14:textId="74A2C1D1" w:rsidR="003E072F" w:rsidRPr="000851AB" w:rsidRDefault="005B0733" w:rsidP="000851AB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2FC1887B" w14:textId="7D5B82EE" w:rsidR="005737DC" w:rsidRPr="000851AB" w:rsidRDefault="003556C0" w:rsidP="007840BB">
            <w:pPr>
              <w:pStyle w:val="Akapitzlist"/>
              <w:numPr>
                <w:ilvl w:val="0"/>
                <w:numId w:val="3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Uświadom uczestnikom </w:t>
            </w:r>
            <w:r w:rsidR="003D4131" w:rsidRPr="000851AB">
              <w:rPr>
                <w:rFonts w:asciiTheme="minorHAnsi" w:hAnsiTheme="minorHAnsi"/>
                <w:sz w:val="22"/>
                <w:szCs w:val="22"/>
              </w:rPr>
              <w:t>znaczeni</w:t>
            </w:r>
            <w:r w:rsidR="006E5D84">
              <w:rPr>
                <w:rFonts w:asciiTheme="minorHAnsi" w:hAnsiTheme="minorHAnsi"/>
                <w:sz w:val="22"/>
                <w:szCs w:val="22"/>
              </w:rPr>
              <w:t>e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prezentów, świadczeń i przysług </w:t>
            </w:r>
            <w:r w:rsidR="003D4131" w:rsidRPr="000851AB">
              <w:rPr>
                <w:rFonts w:asciiTheme="minorHAnsi" w:hAnsiTheme="minorHAnsi"/>
                <w:sz w:val="22"/>
                <w:szCs w:val="22"/>
              </w:rPr>
              <w:t>jako</w:t>
            </w:r>
            <w:r w:rsidR="00C411C4">
              <w:rPr>
                <w:rFonts w:asciiTheme="minorHAnsi" w:hAnsiTheme="minorHAnsi"/>
                <w:sz w:val="22"/>
                <w:szCs w:val="22"/>
              </w:rPr>
              <w:t> </w:t>
            </w:r>
            <w:r w:rsidR="003D4131" w:rsidRPr="000851AB">
              <w:rPr>
                <w:rFonts w:asciiTheme="minorHAnsi" w:hAnsiTheme="minorHAnsi"/>
                <w:sz w:val="22"/>
                <w:szCs w:val="22"/>
              </w:rPr>
              <w:t>czynnika konfliktu interesów</w:t>
            </w:r>
            <w:r w:rsidR="004268F1" w:rsidRPr="000851AB">
              <w:rPr>
                <w:rFonts w:asciiTheme="minorHAnsi" w:hAnsiTheme="minorHAnsi"/>
                <w:sz w:val="22"/>
                <w:szCs w:val="22"/>
              </w:rPr>
              <w:t xml:space="preserve"> (KI)</w:t>
            </w:r>
            <w:r w:rsidR="003D4131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2929488A" w14:textId="0955B87C" w:rsidR="003D4131" w:rsidRPr="000851AB" w:rsidRDefault="006E5D84" w:rsidP="007840BB">
            <w:pPr>
              <w:pStyle w:val="Akapitzlist"/>
              <w:numPr>
                <w:ilvl w:val="0"/>
                <w:numId w:val="3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Wytłumacz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D4131" w:rsidRPr="000851AB">
              <w:rPr>
                <w:rFonts w:asciiTheme="minorHAnsi" w:hAnsiTheme="minorHAnsi"/>
                <w:sz w:val="22"/>
                <w:szCs w:val="22"/>
              </w:rPr>
              <w:t>różnic</w:t>
            </w:r>
            <w:r>
              <w:rPr>
                <w:rFonts w:asciiTheme="minorHAnsi" w:hAnsiTheme="minorHAnsi"/>
                <w:sz w:val="22"/>
                <w:szCs w:val="22"/>
              </w:rPr>
              <w:t>ę</w:t>
            </w:r>
            <w:r w:rsidR="003D4131" w:rsidRPr="000851AB">
              <w:rPr>
                <w:rFonts w:asciiTheme="minorHAnsi" w:hAnsiTheme="minorHAnsi"/>
                <w:sz w:val="22"/>
                <w:szCs w:val="22"/>
              </w:rPr>
              <w:t xml:space="preserve"> między korzyścią wywo</w:t>
            </w:r>
            <w:r w:rsidR="00CC6DE9" w:rsidRPr="000851AB">
              <w:rPr>
                <w:rFonts w:asciiTheme="minorHAnsi" w:hAnsiTheme="minorHAnsi"/>
                <w:sz w:val="22"/>
                <w:szCs w:val="22"/>
              </w:rPr>
              <w:t>łującą KI a łapówką.</w:t>
            </w:r>
          </w:p>
          <w:p w14:paraId="4BFF8443" w14:textId="64AF0839" w:rsidR="00CC6DE9" w:rsidRPr="000851AB" w:rsidRDefault="00FB468C" w:rsidP="007840BB">
            <w:pPr>
              <w:pStyle w:val="Akapitzlist"/>
              <w:numPr>
                <w:ilvl w:val="0"/>
                <w:numId w:val="3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Wska</w:t>
            </w:r>
            <w:r w:rsidR="006E5D84">
              <w:rPr>
                <w:rFonts w:asciiTheme="minorHAnsi" w:hAnsiTheme="minorHAnsi"/>
                <w:sz w:val="22"/>
                <w:szCs w:val="22"/>
              </w:rPr>
              <w:t>ż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C6DE9" w:rsidRPr="000851AB">
              <w:rPr>
                <w:rFonts w:asciiTheme="minorHAnsi" w:hAnsiTheme="minorHAnsi"/>
                <w:sz w:val="22"/>
                <w:szCs w:val="22"/>
              </w:rPr>
              <w:t>obowiązując</w:t>
            </w:r>
            <w:r w:rsidR="006E5D84">
              <w:rPr>
                <w:rFonts w:asciiTheme="minorHAnsi" w:hAnsiTheme="minorHAnsi"/>
                <w:sz w:val="22"/>
                <w:szCs w:val="22"/>
              </w:rPr>
              <w:t>e</w:t>
            </w:r>
            <w:r w:rsidR="00CC6DE9" w:rsidRPr="000851AB">
              <w:rPr>
                <w:rFonts w:asciiTheme="minorHAnsi" w:hAnsiTheme="minorHAnsi"/>
                <w:sz w:val="22"/>
                <w:szCs w:val="22"/>
              </w:rPr>
              <w:t xml:space="preserve"> przepis</w:t>
            </w:r>
            <w:r w:rsidR="006E5D84">
              <w:rPr>
                <w:rFonts w:asciiTheme="minorHAnsi" w:hAnsiTheme="minorHAnsi"/>
                <w:sz w:val="22"/>
                <w:szCs w:val="22"/>
              </w:rPr>
              <w:t>y</w:t>
            </w:r>
            <w:r w:rsidR="00CC6DE9" w:rsidRPr="000851AB">
              <w:rPr>
                <w:rFonts w:asciiTheme="minorHAnsi" w:hAnsiTheme="minorHAnsi"/>
                <w:sz w:val="22"/>
                <w:szCs w:val="22"/>
              </w:rPr>
              <w:t>, w tym występując</w:t>
            </w:r>
            <w:r w:rsidR="006E5D84">
              <w:rPr>
                <w:rFonts w:asciiTheme="minorHAnsi" w:hAnsiTheme="minorHAnsi"/>
                <w:sz w:val="22"/>
                <w:szCs w:val="22"/>
              </w:rPr>
              <w:t>e</w:t>
            </w:r>
            <w:r w:rsidR="00CC6DE9" w:rsidRPr="000851AB">
              <w:rPr>
                <w:rFonts w:asciiTheme="minorHAnsi" w:hAnsiTheme="minorHAnsi"/>
                <w:sz w:val="22"/>
                <w:szCs w:val="22"/>
              </w:rPr>
              <w:t xml:space="preserve"> luk</w:t>
            </w:r>
            <w:r w:rsidR="006E5D84">
              <w:rPr>
                <w:rFonts w:asciiTheme="minorHAnsi" w:hAnsiTheme="minorHAnsi"/>
                <w:sz w:val="22"/>
                <w:szCs w:val="22"/>
              </w:rPr>
              <w:t>i</w:t>
            </w:r>
            <w:r w:rsidR="00CC6DE9" w:rsidRPr="000851AB">
              <w:rPr>
                <w:rFonts w:asciiTheme="minorHAnsi" w:hAnsiTheme="minorHAnsi"/>
                <w:sz w:val="22"/>
                <w:szCs w:val="22"/>
              </w:rPr>
              <w:t xml:space="preserve"> prawn</w:t>
            </w:r>
            <w:r w:rsidR="006E5D84">
              <w:rPr>
                <w:rFonts w:asciiTheme="minorHAnsi" w:hAnsiTheme="minorHAnsi"/>
                <w:sz w:val="22"/>
                <w:szCs w:val="22"/>
              </w:rPr>
              <w:t>e</w:t>
            </w:r>
            <w:r w:rsidR="00CC6DE9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6962F81E" w14:textId="578EECEF" w:rsidR="004C08E6" w:rsidRPr="000851AB" w:rsidRDefault="00E13495" w:rsidP="007840BB">
            <w:pPr>
              <w:pStyle w:val="Akapitzlist"/>
              <w:numPr>
                <w:ilvl w:val="0"/>
                <w:numId w:val="3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Zaznajom</w:t>
            </w:r>
            <w:r w:rsidR="006E5D84">
              <w:rPr>
                <w:rFonts w:asciiTheme="minorHAnsi" w:hAnsiTheme="minorHAnsi"/>
                <w:sz w:val="22"/>
                <w:szCs w:val="22"/>
              </w:rPr>
              <w:t xml:space="preserve"> uczestników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z zasadami postępowania</w:t>
            </w:r>
            <w:r w:rsidR="004C08E6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FB468C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3F23DEC9" w14:textId="62A1BB66" w:rsidR="006E5D84" w:rsidRPr="00046D22" w:rsidRDefault="006E5D84" w:rsidP="007840BB">
            <w:pPr>
              <w:pStyle w:val="Akapitzlist"/>
              <w:numPr>
                <w:ilvl w:val="0"/>
                <w:numId w:val="3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Utrwal przekazaną wiedzę w trakcie ćwiczeń.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0AD3604D" w14:textId="4DD4F144" w:rsidR="003E072F" w:rsidRPr="000851AB" w:rsidRDefault="003E072F" w:rsidP="00EE52E9">
            <w:pPr>
              <w:pStyle w:val="Akapitzlist"/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6C852B27" w14:textId="10D9773F" w:rsidR="00621549" w:rsidRPr="000851AB" w:rsidRDefault="00714106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r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1C06A75" wp14:editId="4E70A655">
                  <wp:extent cx="4572638" cy="3429479"/>
                  <wp:effectExtent l="114300" t="114300" r="113665" b="152400"/>
                  <wp:docPr id="1" name="Obraz 1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7AE49759" w14:textId="3ABAEFC1" w:rsidR="0078163C" w:rsidRDefault="006E5D84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0698F">
              <w:rPr>
                <w:rFonts w:asciiTheme="minorHAnsi" w:hAnsiTheme="minorHAnsi"/>
                <w:sz w:val="22"/>
                <w:szCs w:val="22"/>
              </w:rPr>
              <w:t>czy uczestnicy kursu zetknęli się</w:t>
            </w:r>
            <w:r w:rsidRPr="00D0698F" w:rsidDel="00D069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ostatnio </w:t>
            </w: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propozycj</w:t>
            </w:r>
            <w:r>
              <w:rPr>
                <w:rFonts w:asciiTheme="minorHAnsi" w:hAnsiTheme="minorHAnsi"/>
                <w:sz w:val="22"/>
                <w:szCs w:val="22"/>
              </w:rPr>
              <w:t>ami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prezentu, świadczenia lub przysługi</w:t>
            </w:r>
            <w:r w:rsidR="00011BB7" w:rsidRPr="000851AB">
              <w:rPr>
                <w:rFonts w:asciiTheme="minorHAnsi" w:hAnsiTheme="minorHAnsi"/>
                <w:sz w:val="22"/>
                <w:szCs w:val="22"/>
              </w:rPr>
              <w:t>?</w:t>
            </w:r>
          </w:p>
          <w:p w14:paraId="6EBEDD80" w14:textId="77777777" w:rsidR="00EE52E9" w:rsidRPr="000851AB" w:rsidRDefault="00EE52E9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590CF336" w14:textId="7D54C7C8" w:rsidR="00030881" w:rsidRPr="000851AB" w:rsidRDefault="00714106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8814B6D" wp14:editId="5214B0D9">
                  <wp:extent cx="4572638" cy="3429479"/>
                  <wp:effectExtent l="114300" t="114300" r="113665" b="152400"/>
                  <wp:docPr id="3" name="Obraz 3" descr="Tytuł slajdu: Reguła wzajemności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C169621" w14:textId="74F40F3D" w:rsidR="00D102E3" w:rsidRPr="000851AB" w:rsidRDefault="00A603E5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</w:t>
            </w:r>
            <w:r w:rsidR="00C94ABB" w:rsidRPr="000851AB">
              <w:rPr>
                <w:rFonts w:asciiTheme="minorHAnsi" w:hAnsiTheme="minorHAnsi"/>
                <w:sz w:val="22"/>
                <w:szCs w:val="22"/>
              </w:rPr>
              <w:t xml:space="preserve">, że reguła wzajemności </w:t>
            </w:r>
            <w:r w:rsidR="00E24661" w:rsidRPr="000851AB">
              <w:rPr>
                <w:rFonts w:asciiTheme="minorHAnsi" w:hAnsiTheme="minorHAnsi"/>
                <w:sz w:val="22"/>
                <w:szCs w:val="22"/>
              </w:rPr>
              <w:t>jest bardzo silną regułą psychologiczną i</w:t>
            </w:r>
            <w:r w:rsidR="00DC61F7">
              <w:rPr>
                <w:rFonts w:asciiTheme="minorHAnsi" w:hAnsiTheme="minorHAnsi"/>
                <w:sz w:val="22"/>
                <w:szCs w:val="22"/>
              </w:rPr>
              <w:t> </w:t>
            </w:r>
            <w:r w:rsidR="00E24661" w:rsidRPr="000851AB">
              <w:rPr>
                <w:rFonts w:asciiTheme="minorHAnsi" w:hAnsiTheme="minorHAnsi"/>
                <w:sz w:val="22"/>
                <w:szCs w:val="22"/>
              </w:rPr>
              <w:t>społeczną. W</w:t>
            </w:r>
            <w:r w:rsidR="00C94ABB" w:rsidRPr="000851AB">
              <w:rPr>
                <w:rFonts w:asciiTheme="minorHAnsi" w:hAnsiTheme="minorHAnsi"/>
                <w:sz w:val="22"/>
                <w:szCs w:val="22"/>
              </w:rPr>
              <w:t>ystępuje we wszystkich kulturach</w:t>
            </w:r>
            <w:r w:rsidR="0087643F" w:rsidRPr="000851AB">
              <w:rPr>
                <w:rFonts w:asciiTheme="minorHAnsi" w:hAnsiTheme="minorHAnsi"/>
                <w:sz w:val="22"/>
                <w:szCs w:val="22"/>
              </w:rPr>
              <w:t xml:space="preserve"> i działa nawet podświadomie. </w:t>
            </w:r>
            <w:r w:rsidR="00C44C59" w:rsidRPr="000851AB">
              <w:rPr>
                <w:rFonts w:asciiTheme="minorHAnsi" w:hAnsiTheme="minorHAnsi"/>
                <w:sz w:val="22"/>
                <w:szCs w:val="22"/>
              </w:rPr>
              <w:t>Może</w:t>
            </w:r>
            <w:r>
              <w:rPr>
                <w:rFonts w:asciiTheme="minorHAnsi" w:hAnsiTheme="minorHAnsi"/>
                <w:sz w:val="22"/>
                <w:szCs w:val="22"/>
              </w:rPr>
              <w:t>sz</w:t>
            </w:r>
            <w:r w:rsidR="00C44C59" w:rsidRPr="000851AB">
              <w:rPr>
                <w:rFonts w:asciiTheme="minorHAnsi" w:hAnsiTheme="minorHAnsi"/>
                <w:sz w:val="22"/>
                <w:szCs w:val="22"/>
              </w:rPr>
              <w:t xml:space="preserve"> spytać, czy uczestnicy </w:t>
            </w:r>
            <w:r w:rsidR="006E5D84">
              <w:rPr>
                <w:rFonts w:asciiTheme="minorHAnsi" w:hAnsiTheme="minorHAnsi"/>
                <w:sz w:val="22"/>
                <w:szCs w:val="22"/>
              </w:rPr>
              <w:t>w życiu prywatnym wręczają</w:t>
            </w:r>
            <w:r w:rsidR="00C44C59" w:rsidRPr="000851AB">
              <w:rPr>
                <w:rFonts w:asciiTheme="minorHAnsi" w:hAnsiTheme="minorHAnsi"/>
                <w:sz w:val="22"/>
                <w:szCs w:val="22"/>
              </w:rPr>
              <w:t xml:space="preserve"> komuś prezenty albo świadczą przysługi i w jakim celu. </w:t>
            </w:r>
          </w:p>
          <w:p w14:paraId="689952C3" w14:textId="6B93062C" w:rsidR="00B27743" w:rsidRPr="000851AB" w:rsidRDefault="006522FE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lastRenderedPageBreak/>
              <w:t>Reguła ta</w:t>
            </w:r>
            <w:r w:rsidR="00D102E3" w:rsidRPr="000851AB">
              <w:rPr>
                <w:rFonts w:asciiTheme="minorHAnsi" w:hAnsiTheme="minorHAnsi"/>
                <w:sz w:val="22"/>
                <w:szCs w:val="22"/>
              </w:rPr>
              <w:t xml:space="preserve"> jest powszechnie wykorzystywana w marketingu i w kontaktach biznesowych</w:t>
            </w:r>
            <w:r w:rsidR="00464B9E" w:rsidRPr="000851AB">
              <w:rPr>
                <w:rFonts w:asciiTheme="minorHAnsi" w:hAnsiTheme="minorHAnsi"/>
                <w:sz w:val="22"/>
                <w:szCs w:val="22"/>
              </w:rPr>
              <w:t>, aby związać konsumentów z marką czy produktem oraz aby „zmiękczyć” swoich partnerów biznesowych</w:t>
            </w:r>
            <w:r w:rsidR="00D102E3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A603E5">
              <w:rPr>
                <w:rFonts w:asciiTheme="minorHAnsi" w:hAnsiTheme="minorHAnsi"/>
                <w:sz w:val="22"/>
                <w:szCs w:val="22"/>
              </w:rPr>
              <w:t>Odeślij</w:t>
            </w:r>
            <w:r w:rsidR="00A603E5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102E3" w:rsidRPr="000851AB">
              <w:rPr>
                <w:rFonts w:asciiTheme="minorHAnsi" w:hAnsiTheme="minorHAnsi"/>
                <w:sz w:val="22"/>
                <w:szCs w:val="22"/>
              </w:rPr>
              <w:t>do klasycznej pracy R.</w:t>
            </w:r>
            <w:r w:rsidR="00DC61F7">
              <w:rPr>
                <w:rFonts w:asciiTheme="minorHAnsi" w:hAnsiTheme="minorHAnsi"/>
                <w:sz w:val="22"/>
                <w:szCs w:val="22"/>
              </w:rPr>
              <w:t> </w:t>
            </w:r>
            <w:r w:rsidR="00D102E3" w:rsidRPr="000851AB">
              <w:rPr>
                <w:rFonts w:asciiTheme="minorHAnsi" w:hAnsiTheme="minorHAnsi"/>
                <w:sz w:val="22"/>
                <w:szCs w:val="22"/>
              </w:rPr>
              <w:t xml:space="preserve">Cialdiniego „Wywieranie wpływu na ludzi. Teoria i praktyka”. </w:t>
            </w:r>
            <w:r w:rsidR="00B27743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8F18A30" w14:textId="11FF376B" w:rsidR="00B27743" w:rsidRPr="000851AB" w:rsidRDefault="00714106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6FDB51A" wp14:editId="2A49FD6D">
                  <wp:extent cx="4572638" cy="3429479"/>
                  <wp:effectExtent l="114300" t="114300" r="113665" b="152400"/>
                  <wp:docPr id="4" name="Obraz 4" descr="Tytuł slajdu: Łapówkarstwo a konflikt interesów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72FB9C2" w14:textId="78D390AB" w:rsidR="00340964" w:rsidRPr="000851AB" w:rsidRDefault="00A603E5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</w:t>
            </w:r>
            <w:r w:rsidRPr="000851AB" w:rsidDel="00A603E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40964" w:rsidRPr="000851AB">
              <w:rPr>
                <w:rFonts w:asciiTheme="minorHAnsi" w:hAnsiTheme="minorHAnsi"/>
                <w:sz w:val="22"/>
                <w:szCs w:val="22"/>
              </w:rPr>
              <w:t>różnicę między łapówkarstwem a konfliktem interesów</w:t>
            </w:r>
            <w:r w:rsidR="00242C4D">
              <w:rPr>
                <w:rFonts w:asciiTheme="minorHAnsi" w:hAnsiTheme="minorHAnsi"/>
                <w:sz w:val="22"/>
                <w:szCs w:val="22"/>
              </w:rPr>
              <w:t>, na podstawie materiałów na dwóch kolejnych slajdach</w:t>
            </w:r>
            <w:r w:rsidR="00340964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4FC1E4CE" w14:textId="325437AC" w:rsidR="00236922" w:rsidRPr="000851AB" w:rsidRDefault="00340964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Istotą </w:t>
            </w:r>
            <w:r w:rsidR="0010435B">
              <w:rPr>
                <w:rFonts w:asciiTheme="minorHAnsi" w:hAnsiTheme="minorHAnsi"/>
                <w:sz w:val="22"/>
                <w:szCs w:val="22"/>
              </w:rPr>
              <w:t>łapówki</w:t>
            </w:r>
            <w:r w:rsidR="00242C4D">
              <w:rPr>
                <w:rFonts w:asciiTheme="minorHAnsi" w:hAnsiTheme="minorHAnsi"/>
                <w:sz w:val="22"/>
                <w:szCs w:val="22"/>
              </w:rPr>
              <w:t>,</w:t>
            </w:r>
            <w:r w:rsidR="0010435B">
              <w:rPr>
                <w:rFonts w:asciiTheme="minorHAnsi" w:hAnsiTheme="minorHAnsi"/>
                <w:sz w:val="22"/>
                <w:szCs w:val="22"/>
              </w:rPr>
              <w:t xml:space="preserve"> tj. 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>sprzedajności urzędniczej w rozumieniu kodeksu karnego</w:t>
            </w:r>
            <w:r w:rsidR="00242C4D">
              <w:rPr>
                <w:rFonts w:asciiTheme="minorHAnsi" w:hAnsiTheme="minorHAnsi"/>
                <w:sz w:val="22"/>
                <w:szCs w:val="22"/>
              </w:rPr>
              <w:t>,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jest transakcja „coś za coś”</w:t>
            </w:r>
            <w:r w:rsidR="00B27743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3B23DE" w:rsidRPr="000851AB">
              <w:rPr>
                <w:rFonts w:asciiTheme="minorHAnsi" w:hAnsiTheme="minorHAnsi"/>
                <w:sz w:val="22"/>
                <w:szCs w:val="22"/>
              </w:rPr>
              <w:t xml:space="preserve">Chodzi o przyjęcie </w:t>
            </w:r>
            <w:r w:rsidR="00236922" w:rsidRPr="000851AB">
              <w:rPr>
                <w:rFonts w:asciiTheme="minorHAnsi" w:hAnsiTheme="minorHAnsi"/>
                <w:sz w:val="22"/>
                <w:szCs w:val="22"/>
              </w:rPr>
              <w:t xml:space="preserve">przez osobę pełniącą funkcję publiczną </w:t>
            </w:r>
            <w:r w:rsidR="003B23DE" w:rsidRPr="000851AB">
              <w:rPr>
                <w:rFonts w:asciiTheme="minorHAnsi" w:hAnsiTheme="minorHAnsi"/>
                <w:sz w:val="22"/>
                <w:szCs w:val="22"/>
              </w:rPr>
              <w:t>korzyści, która może być</w:t>
            </w:r>
            <w:r w:rsidR="00236922" w:rsidRPr="000851AB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1DD770B9" w14:textId="1D03AC9F" w:rsidR="00236922" w:rsidRPr="000851AB" w:rsidRDefault="00236922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-</w:t>
            </w:r>
            <w:r w:rsidR="003B23DE" w:rsidRPr="000851AB">
              <w:rPr>
                <w:rFonts w:asciiTheme="minorHAnsi" w:hAnsiTheme="minorHAnsi"/>
                <w:sz w:val="22"/>
                <w:szCs w:val="22"/>
              </w:rPr>
              <w:t xml:space="preserve"> majątkowa (dobra</w:t>
            </w:r>
            <w:r w:rsidR="006522FE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3B23DE" w:rsidRPr="000851AB">
              <w:rPr>
                <w:rFonts w:asciiTheme="minorHAnsi" w:hAnsiTheme="minorHAnsi"/>
                <w:sz w:val="22"/>
                <w:szCs w:val="22"/>
              </w:rPr>
              <w:t xml:space="preserve"> które można wycenić) lub </w:t>
            </w:r>
          </w:p>
          <w:p w14:paraId="33EA7533" w14:textId="641CF4B1" w:rsidR="00B545AB" w:rsidRPr="000851AB" w:rsidRDefault="00236922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3B23DE" w:rsidRPr="000851AB">
              <w:rPr>
                <w:rFonts w:asciiTheme="minorHAnsi" w:hAnsiTheme="minorHAnsi"/>
                <w:sz w:val="22"/>
                <w:szCs w:val="22"/>
              </w:rPr>
              <w:t>osobista (np.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przysługa</w:t>
            </w:r>
            <w:r w:rsidR="00242C4D">
              <w:rPr>
                <w:rFonts w:asciiTheme="minorHAnsi" w:hAnsiTheme="minorHAnsi"/>
                <w:sz w:val="22"/>
                <w:szCs w:val="22"/>
              </w:rPr>
              <w:t>, tytuł honorowy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>)</w:t>
            </w:r>
            <w:r w:rsidR="006522FE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144E38EE" w14:textId="66CF6993" w:rsidR="00B545AB" w:rsidRPr="000851AB" w:rsidRDefault="00236922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w </w:t>
            </w:r>
            <w:r w:rsidR="00A84204" w:rsidRPr="000851AB">
              <w:rPr>
                <w:rFonts w:asciiTheme="minorHAnsi" w:hAnsiTheme="minorHAnsi"/>
                <w:sz w:val="22"/>
                <w:szCs w:val="22"/>
              </w:rPr>
              <w:t xml:space="preserve">zamian </w:t>
            </w:r>
            <w:r w:rsidR="007D39B8" w:rsidRPr="000851AB">
              <w:rPr>
                <w:rFonts w:asciiTheme="minorHAnsi" w:hAnsiTheme="minorHAnsi"/>
                <w:sz w:val="22"/>
                <w:szCs w:val="22"/>
              </w:rPr>
              <w:t xml:space="preserve">za </w:t>
            </w:r>
            <w:r w:rsidR="00242C4D">
              <w:rPr>
                <w:rFonts w:asciiTheme="minorHAnsi" w:hAnsiTheme="minorHAnsi"/>
                <w:sz w:val="22"/>
                <w:szCs w:val="22"/>
              </w:rPr>
              <w:t>określone</w:t>
            </w:r>
            <w:r w:rsidR="00242C4D" w:rsidRPr="000851AB">
              <w:rPr>
                <w:rFonts w:asciiTheme="minorHAnsi" w:hAnsiTheme="minorHAnsi"/>
                <w:sz w:val="22"/>
                <w:szCs w:val="22"/>
              </w:rPr>
              <w:t xml:space="preserve">   </w:t>
            </w:r>
          </w:p>
          <w:p w14:paraId="5D421798" w14:textId="2CE0D93F" w:rsidR="00B27743" w:rsidRPr="000851AB" w:rsidRDefault="00B545AB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- działanie w wykonywaniu fun</w:t>
            </w:r>
            <w:r w:rsidR="00920364" w:rsidRPr="000851AB">
              <w:rPr>
                <w:rFonts w:asciiTheme="minorHAnsi" w:hAnsiTheme="minorHAnsi"/>
                <w:sz w:val="22"/>
                <w:szCs w:val="22"/>
              </w:rPr>
              <w:t>kcji publicznej lub</w:t>
            </w:r>
          </w:p>
          <w:p w14:paraId="6F41C1BE" w14:textId="4588FDAA" w:rsidR="00920364" w:rsidRPr="000851AB" w:rsidRDefault="00920364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- zaniechanie działania w </w:t>
            </w:r>
            <w:r w:rsidR="007D39B8" w:rsidRPr="000851AB">
              <w:rPr>
                <w:rFonts w:asciiTheme="minorHAnsi" w:hAnsiTheme="minorHAnsi"/>
                <w:sz w:val="22"/>
                <w:szCs w:val="22"/>
              </w:rPr>
              <w:t>jakiejś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sprawie. </w:t>
            </w:r>
          </w:p>
          <w:p w14:paraId="68E00B0C" w14:textId="13B07874" w:rsidR="003C5E9D" w:rsidRPr="000851AB" w:rsidRDefault="007D39B8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Wątpliwości prokuratury i sądów dalej budzą „dowody wdzięczności” otrzymane w związku z konkretnym</w:t>
            </w:r>
            <w:r w:rsidR="003C5E9D" w:rsidRPr="000851AB">
              <w:rPr>
                <w:rFonts w:asciiTheme="minorHAnsi" w:hAnsiTheme="minorHAnsi"/>
                <w:sz w:val="22"/>
                <w:szCs w:val="22"/>
              </w:rPr>
              <w:t xml:space="preserve"> działaniem lub zaniechaniem po sprawie, gdy strony się nie umawiały wcześniej</w:t>
            </w:r>
            <w:r w:rsidR="00242C4D">
              <w:rPr>
                <w:rFonts w:asciiTheme="minorHAnsi" w:hAnsiTheme="minorHAnsi"/>
                <w:sz w:val="22"/>
                <w:szCs w:val="22"/>
              </w:rPr>
              <w:t>. W ostatnim czasie sądy jednak coraz częściej kwalifikują takie korzyści jako łapówki</w:t>
            </w:r>
            <w:r w:rsidR="003C5E9D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33783122" w14:textId="0ED39C11" w:rsidR="007D39B8" w:rsidRPr="000851AB" w:rsidRDefault="0010435B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Wspomnij</w:t>
            </w:r>
            <w:r w:rsidR="003C5E9D" w:rsidRPr="000851AB">
              <w:rPr>
                <w:rFonts w:asciiTheme="minorHAnsi" w:hAnsiTheme="minorHAnsi"/>
                <w:sz w:val="22"/>
                <w:szCs w:val="22"/>
              </w:rPr>
              <w:t xml:space="preserve">, że w rozumieniu kodeksu karnego </w:t>
            </w:r>
            <w:r w:rsidR="0012076F" w:rsidRPr="000851AB">
              <w:rPr>
                <w:rFonts w:asciiTheme="minorHAnsi" w:hAnsiTheme="minorHAnsi"/>
                <w:sz w:val="22"/>
                <w:szCs w:val="22"/>
              </w:rPr>
              <w:t>przestępstwem jest nie tylko wręczenie i przyjęcie takiej transakcyjnej korzyści, ale także samo jej oferowanie (przez klienta), żądanie (przez urzędnika</w:t>
            </w:r>
            <w:r w:rsidR="004268F1" w:rsidRPr="000851AB">
              <w:rPr>
                <w:rFonts w:asciiTheme="minorHAnsi" w:hAnsiTheme="minorHAnsi"/>
                <w:sz w:val="22"/>
                <w:szCs w:val="22"/>
              </w:rPr>
              <w:t>)</w:t>
            </w:r>
            <w:r w:rsidR="0012076F" w:rsidRPr="000851AB">
              <w:rPr>
                <w:rFonts w:asciiTheme="minorHAnsi" w:hAnsiTheme="minorHAnsi"/>
                <w:sz w:val="22"/>
                <w:szCs w:val="22"/>
              </w:rPr>
              <w:t>, a także obiecywanie i przyjęcie takiej obietnicy</w:t>
            </w:r>
            <w:r w:rsidR="003C5E9D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7D39B8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7E466407" w14:textId="07788A28" w:rsidR="006A7136" w:rsidRPr="000851AB" w:rsidRDefault="00714106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3658CC37" wp14:editId="0ADF149C">
                  <wp:extent cx="4572638" cy="3429479"/>
                  <wp:effectExtent l="114300" t="114300" r="113665" b="152400"/>
                  <wp:docPr id="7" name="Obraz 7" descr="Tytuł slajdu: Łapówkarstwo a konflikt interesów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3BC33F7" w14:textId="0168076D" w:rsidR="006A7136" w:rsidRPr="000851AB" w:rsidRDefault="00414CAD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Z kolei wszelkie korzyści (prezenty, świadczenia przysługi)</w:t>
            </w:r>
            <w:r w:rsidR="00E03ED1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które są wręczane </w:t>
            </w:r>
            <w:r w:rsidR="0010435B">
              <w:rPr>
                <w:rFonts w:asciiTheme="minorHAnsi" w:hAnsiTheme="minorHAnsi"/>
                <w:sz w:val="22"/>
                <w:szCs w:val="22"/>
              </w:rPr>
              <w:t>członkowi korpusu służby cywilnej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03ED1" w:rsidRPr="000851AB">
              <w:rPr>
                <w:rFonts w:asciiTheme="minorHAnsi" w:hAnsiTheme="minorHAnsi"/>
                <w:sz w:val="22"/>
                <w:szCs w:val="22"/>
              </w:rPr>
              <w:t>bez związku z konkretnymi czynnościami służbowymi, gdy nie występuje transakcja „coś za coś”</w:t>
            </w:r>
            <w:r w:rsidR="00975032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E03ED1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45B3A" w:rsidRPr="000851AB">
              <w:rPr>
                <w:rFonts w:asciiTheme="minorHAnsi" w:hAnsiTheme="minorHAnsi"/>
                <w:sz w:val="22"/>
                <w:szCs w:val="22"/>
              </w:rPr>
              <w:t>ale chodzi np. o ogólne nawiązanie miłych, osobistych relacji, ogólne</w:t>
            </w:r>
            <w:r w:rsidR="00975032" w:rsidRPr="000851AB">
              <w:rPr>
                <w:rFonts w:asciiTheme="minorHAnsi" w:hAnsiTheme="minorHAnsi"/>
                <w:sz w:val="22"/>
                <w:szCs w:val="22"/>
              </w:rPr>
              <w:t xml:space="preserve"> przychylne nastawienie do osoby czy podmiotu</w:t>
            </w:r>
            <w:r w:rsidR="00945B3A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43307" w:rsidRPr="000851AB">
              <w:rPr>
                <w:rFonts w:asciiTheme="minorHAnsi" w:hAnsiTheme="minorHAnsi"/>
                <w:sz w:val="22"/>
                <w:szCs w:val="22"/>
              </w:rPr>
              <w:sym w:font="Symbol" w:char="F02D"/>
            </w:r>
            <w:r w:rsidR="00E03ED1" w:rsidRPr="000851AB">
              <w:rPr>
                <w:rFonts w:asciiTheme="minorHAnsi" w:hAnsiTheme="minorHAnsi"/>
                <w:sz w:val="22"/>
                <w:szCs w:val="22"/>
              </w:rPr>
              <w:t xml:space="preserve"> mogą wywoływać konflikt interesów</w:t>
            </w:r>
            <w:r w:rsidR="006A7136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4207851F" w14:textId="543E6104" w:rsidR="00975032" w:rsidRDefault="00975032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E52E9">
              <w:rPr>
                <w:rFonts w:asciiTheme="minorHAnsi" w:hAnsiTheme="minorHAnsi"/>
                <w:sz w:val="22"/>
                <w:szCs w:val="22"/>
                <w:u w:val="single"/>
              </w:rPr>
              <w:t>Przykład</w:t>
            </w:r>
            <w:r w:rsidR="007662D9" w:rsidRPr="00EE52E9">
              <w:rPr>
                <w:rFonts w:asciiTheme="minorHAnsi" w:hAnsiTheme="minorHAnsi"/>
                <w:sz w:val="22"/>
                <w:szCs w:val="22"/>
                <w:u w:val="single"/>
              </w:rPr>
              <w:t xml:space="preserve"> 1</w:t>
            </w:r>
            <w:r w:rsidR="00242C4D">
              <w:rPr>
                <w:rFonts w:asciiTheme="minorHAnsi" w:hAnsiTheme="minorHAnsi"/>
                <w:sz w:val="22"/>
                <w:szCs w:val="22"/>
              </w:rPr>
              <w:t>:</w:t>
            </w:r>
            <w:r w:rsidR="00EE52E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42C4D">
              <w:rPr>
                <w:rFonts w:asciiTheme="minorHAnsi" w:hAnsiTheme="minorHAnsi"/>
                <w:sz w:val="22"/>
                <w:szCs w:val="22"/>
              </w:rPr>
              <w:t>c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złonek komisji przetargowej jest proszony o indywidualne </w:t>
            </w:r>
            <w:r w:rsidR="00AF51E4" w:rsidRPr="000851AB">
              <w:rPr>
                <w:rFonts w:asciiTheme="minorHAnsi" w:hAnsiTheme="minorHAnsi"/>
                <w:sz w:val="22"/>
                <w:szCs w:val="22"/>
              </w:rPr>
              <w:t>wytłumaczenie zawiłości specyfikacji. Godzi się na spożycie roboczego lunchu z</w:t>
            </w:r>
            <w:r w:rsidR="00DC61F7">
              <w:rPr>
                <w:rFonts w:asciiTheme="minorHAnsi" w:hAnsiTheme="minorHAnsi"/>
                <w:sz w:val="22"/>
                <w:szCs w:val="22"/>
              </w:rPr>
              <w:t> </w:t>
            </w:r>
            <w:r w:rsidR="00823E39" w:rsidRPr="000851AB">
              <w:rPr>
                <w:rFonts w:asciiTheme="minorHAnsi" w:hAnsiTheme="minorHAnsi"/>
                <w:sz w:val="22"/>
                <w:szCs w:val="22"/>
              </w:rPr>
              <w:t>przedstawicielem firmy, na którym tłumaczy</w:t>
            </w:r>
            <w:r w:rsidR="00A43307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823E39" w:rsidRPr="000851AB">
              <w:rPr>
                <w:rFonts w:asciiTheme="minorHAnsi" w:hAnsiTheme="minorHAnsi"/>
                <w:sz w:val="22"/>
                <w:szCs w:val="22"/>
              </w:rPr>
              <w:t xml:space="preserve"> o co tak naprawdę chodzi zamawiającemu. Przy płaceniu przedstawiciel firmy pokrywa rachunek. </w:t>
            </w:r>
          </w:p>
          <w:p w14:paraId="04041E03" w14:textId="00CC289B" w:rsidR="00823E39" w:rsidRPr="000851AB" w:rsidRDefault="00242C4D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E52E9">
              <w:rPr>
                <w:rFonts w:asciiTheme="minorHAnsi" w:hAnsiTheme="minorHAnsi"/>
                <w:sz w:val="22"/>
                <w:szCs w:val="22"/>
                <w:u w:val="single"/>
              </w:rPr>
              <w:t>Ocena</w:t>
            </w:r>
            <w:r>
              <w:rPr>
                <w:rFonts w:asciiTheme="minorHAnsi" w:hAnsiTheme="minorHAnsi"/>
                <w:sz w:val="22"/>
                <w:szCs w:val="22"/>
              </w:rPr>
              <w:t>: t</w:t>
            </w:r>
            <w:r w:rsidR="00823E39" w:rsidRPr="000851AB">
              <w:rPr>
                <w:rFonts w:asciiTheme="minorHAnsi" w:hAnsiTheme="minorHAnsi"/>
                <w:sz w:val="22"/>
                <w:szCs w:val="22"/>
              </w:rPr>
              <w:t xml:space="preserve">a sytuacja nosi znamiona </w:t>
            </w:r>
            <w:r w:rsidR="00D479DF" w:rsidRPr="000851AB">
              <w:rPr>
                <w:rFonts w:asciiTheme="minorHAnsi" w:hAnsiTheme="minorHAnsi"/>
                <w:sz w:val="22"/>
                <w:szCs w:val="22"/>
              </w:rPr>
              <w:t>przestępstwa: korzyść (lunch) przyjęta w</w:t>
            </w:r>
            <w:r w:rsidR="00DC61F7">
              <w:rPr>
                <w:rFonts w:asciiTheme="minorHAnsi" w:hAnsiTheme="minorHAnsi"/>
                <w:sz w:val="22"/>
                <w:szCs w:val="22"/>
              </w:rPr>
              <w:t> </w:t>
            </w:r>
            <w:r w:rsidR="00D479DF" w:rsidRPr="000851AB">
              <w:rPr>
                <w:rFonts w:asciiTheme="minorHAnsi" w:hAnsiTheme="minorHAnsi"/>
                <w:sz w:val="22"/>
                <w:szCs w:val="22"/>
              </w:rPr>
              <w:t xml:space="preserve">związku z czynnościami </w:t>
            </w:r>
            <w:r w:rsidR="00A6458F" w:rsidRPr="000851AB">
              <w:rPr>
                <w:rFonts w:asciiTheme="minorHAnsi" w:hAnsiTheme="minorHAnsi"/>
                <w:sz w:val="22"/>
                <w:szCs w:val="22"/>
              </w:rPr>
              <w:t xml:space="preserve">służbowymi </w:t>
            </w:r>
            <w:r w:rsidR="00D479DF" w:rsidRPr="000851AB">
              <w:rPr>
                <w:rFonts w:asciiTheme="minorHAnsi" w:hAnsiTheme="minorHAnsi"/>
                <w:sz w:val="22"/>
                <w:szCs w:val="22"/>
              </w:rPr>
              <w:t>(wyjaśnienie</w:t>
            </w:r>
            <w:r w:rsidR="00A6458F" w:rsidRPr="000851AB">
              <w:rPr>
                <w:rFonts w:asciiTheme="minorHAnsi" w:hAnsiTheme="minorHAnsi"/>
                <w:sz w:val="22"/>
                <w:szCs w:val="22"/>
              </w:rPr>
              <w:t>), które w przetargu</w:t>
            </w:r>
            <w:r w:rsidR="00A43307" w:rsidRPr="000851AB">
              <w:rPr>
                <w:rFonts w:asciiTheme="minorHAnsi" w:hAnsiTheme="minorHAnsi"/>
                <w:sz w:val="22"/>
                <w:szCs w:val="22"/>
              </w:rPr>
              <w:t xml:space="preserve"> zapewni</w:t>
            </w:r>
            <w:r w:rsidR="00A6458F" w:rsidRPr="000851AB">
              <w:rPr>
                <w:rFonts w:asciiTheme="minorHAnsi" w:hAnsiTheme="minorHAnsi"/>
                <w:sz w:val="22"/>
                <w:szCs w:val="22"/>
              </w:rPr>
              <w:t xml:space="preserve"> firmie przewagę w stosunku do konkurencji. </w:t>
            </w:r>
            <w:r w:rsidR="00D479DF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2A02EDD5" w14:textId="53361667" w:rsidR="007662D9" w:rsidRPr="000851AB" w:rsidRDefault="007662D9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E52E9">
              <w:rPr>
                <w:rFonts w:asciiTheme="minorHAnsi" w:hAnsiTheme="minorHAnsi"/>
                <w:sz w:val="22"/>
                <w:szCs w:val="22"/>
                <w:u w:val="single"/>
              </w:rPr>
              <w:t>Przykład 2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: firma prosi </w:t>
            </w:r>
            <w:r w:rsidR="00982138" w:rsidRPr="000851AB">
              <w:rPr>
                <w:rFonts w:asciiTheme="minorHAnsi" w:hAnsiTheme="minorHAnsi"/>
                <w:sz w:val="22"/>
                <w:szCs w:val="22"/>
              </w:rPr>
              <w:t xml:space="preserve">o spotkanie w sprawie planów inwestycyjnych urzędu. </w:t>
            </w:r>
            <w:r w:rsidR="00101D97" w:rsidRPr="000851AB">
              <w:rPr>
                <w:rFonts w:asciiTheme="minorHAnsi" w:hAnsiTheme="minorHAnsi"/>
                <w:sz w:val="22"/>
                <w:szCs w:val="22"/>
              </w:rPr>
              <w:t xml:space="preserve">Chce ocenić, czy warto </w:t>
            </w:r>
            <w:r w:rsidR="00A274FA" w:rsidRPr="000851AB">
              <w:rPr>
                <w:rFonts w:asciiTheme="minorHAnsi" w:hAnsiTheme="minorHAnsi"/>
                <w:sz w:val="22"/>
                <w:szCs w:val="22"/>
              </w:rPr>
              <w:t xml:space="preserve">w przyszłości </w:t>
            </w:r>
            <w:r w:rsidR="00101D97" w:rsidRPr="000851AB">
              <w:rPr>
                <w:rFonts w:asciiTheme="minorHAnsi" w:hAnsiTheme="minorHAnsi"/>
                <w:sz w:val="22"/>
                <w:szCs w:val="22"/>
              </w:rPr>
              <w:t>ubiega</w:t>
            </w:r>
            <w:r w:rsidR="00F3512A" w:rsidRPr="000851AB">
              <w:rPr>
                <w:rFonts w:asciiTheme="minorHAnsi" w:hAnsiTheme="minorHAnsi"/>
                <w:sz w:val="22"/>
                <w:szCs w:val="22"/>
              </w:rPr>
              <w:t>ć się</w:t>
            </w:r>
            <w:r w:rsidR="00101D97" w:rsidRPr="000851AB">
              <w:rPr>
                <w:rFonts w:asciiTheme="minorHAnsi" w:hAnsiTheme="minorHAnsi"/>
                <w:sz w:val="22"/>
                <w:szCs w:val="22"/>
              </w:rPr>
              <w:t xml:space="preserve"> o zamówienie. </w:t>
            </w:r>
            <w:r w:rsidR="00416D6F">
              <w:rPr>
                <w:rFonts w:asciiTheme="minorHAnsi" w:hAnsiTheme="minorHAnsi"/>
                <w:sz w:val="22"/>
                <w:szCs w:val="22"/>
              </w:rPr>
              <w:t>Członek korpusu służby cywilnej</w:t>
            </w:r>
            <w:r w:rsidR="00416D6F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01D97" w:rsidRPr="000851AB">
              <w:rPr>
                <w:rFonts w:asciiTheme="minorHAnsi" w:hAnsiTheme="minorHAnsi"/>
                <w:sz w:val="22"/>
                <w:szCs w:val="22"/>
              </w:rPr>
              <w:t>zgadza się na roboczy lunc</w:t>
            </w:r>
            <w:r w:rsidR="009B1DA1" w:rsidRPr="000851AB">
              <w:rPr>
                <w:rFonts w:asciiTheme="minorHAnsi" w:hAnsiTheme="minorHAnsi"/>
                <w:sz w:val="22"/>
                <w:szCs w:val="22"/>
              </w:rPr>
              <w:t>h.</w:t>
            </w:r>
            <w:r w:rsidR="00101D97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B1DA1" w:rsidRPr="000851AB">
              <w:rPr>
                <w:rFonts w:asciiTheme="minorHAnsi" w:hAnsiTheme="minorHAnsi"/>
                <w:sz w:val="22"/>
                <w:szCs w:val="22"/>
              </w:rPr>
              <w:t>Przedstawia</w:t>
            </w:r>
            <w:r w:rsidR="00101D97" w:rsidRPr="000851AB">
              <w:rPr>
                <w:rFonts w:asciiTheme="minorHAnsi" w:hAnsiTheme="minorHAnsi"/>
                <w:sz w:val="22"/>
                <w:szCs w:val="22"/>
              </w:rPr>
              <w:t xml:space="preserve"> wieloletni program inwestycyjny urzędu, który jest dokumentem publicznym.</w:t>
            </w:r>
            <w:r w:rsidR="006F6967" w:rsidRPr="000851AB">
              <w:rPr>
                <w:rFonts w:asciiTheme="minorHAnsi" w:hAnsiTheme="minorHAnsi"/>
                <w:sz w:val="22"/>
                <w:szCs w:val="22"/>
              </w:rPr>
              <w:t xml:space="preserve"> Nie padają żadne propozycje </w:t>
            </w:r>
            <w:r w:rsidR="009B1DA1" w:rsidRPr="000851AB">
              <w:rPr>
                <w:rFonts w:asciiTheme="minorHAnsi" w:hAnsiTheme="minorHAnsi"/>
                <w:sz w:val="22"/>
                <w:szCs w:val="22"/>
              </w:rPr>
              <w:t xml:space="preserve">ani uzgodnienia </w:t>
            </w:r>
            <w:r w:rsidR="006F6967" w:rsidRPr="000851AB">
              <w:rPr>
                <w:rFonts w:asciiTheme="minorHAnsi" w:hAnsiTheme="minorHAnsi"/>
                <w:sz w:val="22"/>
                <w:szCs w:val="22"/>
              </w:rPr>
              <w:t>dotyczące ustawiania przyszłych przetargów.</w:t>
            </w:r>
            <w:r w:rsidR="00101D97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F6967" w:rsidRPr="000851AB">
              <w:rPr>
                <w:rFonts w:asciiTheme="minorHAnsi" w:hAnsiTheme="minorHAnsi"/>
                <w:sz w:val="22"/>
                <w:szCs w:val="22"/>
              </w:rPr>
              <w:t xml:space="preserve">Przy płaceniu przedstawiciel firmy pokrywa rachunek. </w:t>
            </w:r>
          </w:p>
          <w:p w14:paraId="0978ECE0" w14:textId="34270219" w:rsidR="006F6967" w:rsidRPr="000851AB" w:rsidRDefault="00242C4D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E52E9">
              <w:rPr>
                <w:rFonts w:asciiTheme="minorHAnsi" w:hAnsiTheme="minorHAnsi"/>
                <w:sz w:val="22"/>
                <w:szCs w:val="22"/>
                <w:u w:val="single"/>
              </w:rPr>
              <w:t>Ocena</w:t>
            </w:r>
            <w:r>
              <w:rPr>
                <w:rFonts w:asciiTheme="minorHAnsi" w:hAnsiTheme="minorHAnsi"/>
                <w:sz w:val="22"/>
                <w:szCs w:val="22"/>
              </w:rPr>
              <w:t>: t</w:t>
            </w:r>
            <w:r w:rsidR="00013112" w:rsidRPr="000851AB">
              <w:rPr>
                <w:rFonts w:asciiTheme="minorHAnsi" w:hAnsiTheme="minorHAnsi"/>
                <w:sz w:val="22"/>
                <w:szCs w:val="22"/>
              </w:rPr>
              <w:t xml:space="preserve">a sytuacja nie nosi znamion przestępstwa. </w:t>
            </w:r>
            <w:r w:rsidR="006C15DF" w:rsidRPr="000851AB">
              <w:rPr>
                <w:rFonts w:asciiTheme="minorHAnsi" w:hAnsiTheme="minorHAnsi"/>
                <w:sz w:val="22"/>
                <w:szCs w:val="22"/>
              </w:rPr>
              <w:t xml:space="preserve">Rozmowa dotyczyła perspektyw, a nie </w:t>
            </w:r>
            <w:r w:rsidR="00013112" w:rsidRPr="000851AB">
              <w:rPr>
                <w:rFonts w:asciiTheme="minorHAnsi" w:hAnsiTheme="minorHAnsi"/>
                <w:sz w:val="22"/>
                <w:szCs w:val="22"/>
              </w:rPr>
              <w:t>konkretn</w:t>
            </w:r>
            <w:r w:rsidR="006C15DF" w:rsidRPr="000851AB">
              <w:rPr>
                <w:rFonts w:asciiTheme="minorHAnsi" w:hAnsiTheme="minorHAnsi"/>
                <w:sz w:val="22"/>
                <w:szCs w:val="22"/>
              </w:rPr>
              <w:t>ego</w:t>
            </w:r>
            <w:r w:rsidR="00013112" w:rsidRPr="000851AB">
              <w:rPr>
                <w:rFonts w:asciiTheme="minorHAnsi" w:hAnsiTheme="minorHAnsi"/>
                <w:sz w:val="22"/>
                <w:szCs w:val="22"/>
              </w:rPr>
              <w:t xml:space="preserve"> przetarg</w:t>
            </w:r>
            <w:r w:rsidR="001C0D38" w:rsidRPr="000851AB">
              <w:rPr>
                <w:rFonts w:asciiTheme="minorHAnsi" w:hAnsiTheme="minorHAnsi"/>
                <w:sz w:val="22"/>
                <w:szCs w:val="22"/>
              </w:rPr>
              <w:t>u. N</w:t>
            </w:r>
            <w:r w:rsidR="001855C4" w:rsidRPr="000851AB">
              <w:rPr>
                <w:rFonts w:asciiTheme="minorHAnsi" w:hAnsiTheme="minorHAnsi"/>
                <w:sz w:val="22"/>
                <w:szCs w:val="22"/>
              </w:rPr>
              <w:t>ie wiadomo zresztą</w:t>
            </w:r>
            <w:r w:rsidR="00F3512A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1855C4" w:rsidRPr="000851AB">
              <w:rPr>
                <w:rFonts w:asciiTheme="minorHAnsi" w:hAnsiTheme="minorHAnsi"/>
                <w:sz w:val="22"/>
                <w:szCs w:val="22"/>
              </w:rPr>
              <w:t xml:space="preserve"> czy do niego dojdzie (plany się zmieniają) i czy firma w ogóle weźmie w nim udział. </w:t>
            </w:r>
            <w:r>
              <w:rPr>
                <w:rFonts w:asciiTheme="minorHAnsi" w:hAnsiTheme="minorHAnsi"/>
                <w:sz w:val="22"/>
                <w:szCs w:val="22"/>
              </w:rPr>
              <w:t>Członek korpusu służby cywilnej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C0D38" w:rsidRPr="000851AB">
              <w:rPr>
                <w:rFonts w:asciiTheme="minorHAnsi" w:hAnsiTheme="minorHAnsi"/>
                <w:sz w:val="22"/>
                <w:szCs w:val="22"/>
              </w:rPr>
              <w:t xml:space="preserve">nie przedstawiał wiedzy wewnętrznej, ale dokument publiczny, nie doszło więc do kupna informacji. </w:t>
            </w:r>
            <w:r w:rsidR="00013112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323ABDAD" w14:textId="1CA3EC96" w:rsidR="000949F8" w:rsidRDefault="009128BE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Jeżeli jednak w przyszłości dojdzie do przetargu, </w:t>
            </w:r>
            <w:r w:rsidR="00242C4D">
              <w:rPr>
                <w:rFonts w:asciiTheme="minorHAnsi" w:hAnsiTheme="minorHAnsi"/>
                <w:sz w:val="22"/>
                <w:szCs w:val="22"/>
              </w:rPr>
              <w:t>członek korpusu służby cywilnej</w:t>
            </w:r>
            <w:r w:rsidR="00242C4D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będzie w komisji, a firma złoży ofertę </w:t>
            </w:r>
            <w:r w:rsidR="002D045B" w:rsidRPr="000851AB">
              <w:rPr>
                <w:rFonts w:asciiTheme="minorHAnsi" w:hAnsiTheme="minorHAnsi"/>
                <w:sz w:val="22"/>
                <w:szCs w:val="22"/>
              </w:rPr>
              <w:t>–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D045B" w:rsidRPr="000851AB">
              <w:rPr>
                <w:rFonts w:asciiTheme="minorHAnsi" w:hAnsiTheme="minorHAnsi"/>
                <w:sz w:val="22"/>
                <w:szCs w:val="22"/>
              </w:rPr>
              <w:t xml:space="preserve">to nie będzie ona już dla </w:t>
            </w:r>
            <w:r w:rsidR="003F0415">
              <w:rPr>
                <w:rFonts w:asciiTheme="minorHAnsi" w:hAnsiTheme="minorHAnsi"/>
                <w:sz w:val="22"/>
                <w:szCs w:val="22"/>
              </w:rPr>
              <w:t>członka korpusu służby cywilnej</w:t>
            </w:r>
            <w:r w:rsidR="002D045B" w:rsidRPr="000851AB">
              <w:rPr>
                <w:rFonts w:asciiTheme="minorHAnsi" w:hAnsiTheme="minorHAnsi"/>
                <w:sz w:val="22"/>
                <w:szCs w:val="22"/>
              </w:rPr>
              <w:t xml:space="preserve"> „obca”, drobna korzyść </w:t>
            </w:r>
            <w:r w:rsidR="008E2426">
              <w:rPr>
                <w:rFonts w:asciiTheme="minorHAnsi" w:hAnsiTheme="minorHAnsi"/>
                <w:sz w:val="22"/>
                <w:szCs w:val="22"/>
              </w:rPr>
              <w:t xml:space="preserve">zaś </w:t>
            </w:r>
            <w:r w:rsidR="002D045B" w:rsidRPr="000851AB">
              <w:rPr>
                <w:rFonts w:asciiTheme="minorHAnsi" w:hAnsiTheme="minorHAnsi"/>
                <w:sz w:val="22"/>
                <w:szCs w:val="22"/>
              </w:rPr>
              <w:t>– zgodnie z zasadą wzajemności – nawet podświadomie będzie mogł</w:t>
            </w:r>
            <w:r w:rsidR="00CA2227" w:rsidRPr="000851AB">
              <w:rPr>
                <w:rFonts w:asciiTheme="minorHAnsi" w:hAnsiTheme="minorHAnsi"/>
                <w:sz w:val="22"/>
                <w:szCs w:val="22"/>
              </w:rPr>
              <w:t>a</w:t>
            </w:r>
            <w:r w:rsidR="002D045B" w:rsidRPr="000851AB">
              <w:rPr>
                <w:rFonts w:asciiTheme="minorHAnsi" w:hAnsiTheme="minorHAnsi"/>
                <w:sz w:val="22"/>
                <w:szCs w:val="22"/>
              </w:rPr>
              <w:t xml:space="preserve"> być odwzajemniona</w:t>
            </w:r>
            <w:r w:rsidR="00CA2227" w:rsidRPr="000851AB">
              <w:rPr>
                <w:rFonts w:asciiTheme="minorHAnsi" w:hAnsiTheme="minorHAnsi"/>
                <w:sz w:val="22"/>
                <w:szCs w:val="22"/>
              </w:rPr>
              <w:t xml:space="preserve"> (np. przez traktowanie „ze zrozumieniem” albo myśl „pamiętam ich, mieli wspaniałe pomysły, fajnie by było, </w:t>
            </w:r>
            <w:r w:rsidR="00CA2227" w:rsidRPr="000851AB">
              <w:rPr>
                <w:rFonts w:asciiTheme="minorHAnsi" w:hAnsiTheme="minorHAnsi"/>
                <w:sz w:val="22"/>
                <w:szCs w:val="22"/>
              </w:rPr>
              <w:lastRenderedPageBreak/>
              <w:t>gdyby wygrali, ciekawe</w:t>
            </w:r>
            <w:r w:rsidR="00F3512A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CA2227" w:rsidRPr="000851AB">
              <w:rPr>
                <w:rFonts w:asciiTheme="minorHAnsi" w:hAnsiTheme="minorHAnsi"/>
                <w:sz w:val="22"/>
                <w:szCs w:val="22"/>
              </w:rPr>
              <w:t xml:space="preserve"> jaką złożą ofertę”). </w:t>
            </w:r>
            <w:r w:rsidR="00A603E5">
              <w:rPr>
                <w:rFonts w:asciiTheme="minorHAnsi" w:hAnsiTheme="minorHAnsi"/>
                <w:sz w:val="22"/>
                <w:szCs w:val="22"/>
              </w:rPr>
              <w:t xml:space="preserve">Potencjalny konflikt interesów przerodzi się w konflikt rzeczywisty, a przynajmniej postrzegany. Skutkiem powinno być wtedy wyłączenie </w:t>
            </w:r>
            <w:r w:rsidR="000949F8">
              <w:rPr>
                <w:rFonts w:asciiTheme="minorHAnsi" w:hAnsiTheme="minorHAnsi"/>
                <w:sz w:val="22"/>
                <w:szCs w:val="22"/>
              </w:rPr>
              <w:t>członka korpusu służby cywilnej z postępowania o udzielenie zamówienia publicznego</w:t>
            </w:r>
            <w:r w:rsidR="00A603E5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A603E5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6A6BB1E" w14:textId="2F1A5332" w:rsidR="00C3274D" w:rsidRPr="000851AB" w:rsidRDefault="00714106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FF6606F" wp14:editId="246F4BDF">
                  <wp:extent cx="4572638" cy="3429479"/>
                  <wp:effectExtent l="114300" t="114300" r="113665" b="152400"/>
                  <wp:docPr id="8" name="Obraz 8" descr="Tytuł slajdu: Przepisy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0949F8" w:rsidRPr="000949F8">
              <w:rPr>
                <w:rStyle w:val="Odwoaniedokomentarza"/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</w:p>
          <w:p w14:paraId="14D18070" w14:textId="4F547E1D" w:rsidR="00293B48" w:rsidRDefault="00B60193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</w:t>
            </w:r>
            <w:r w:rsidR="00E71CB5" w:rsidRPr="000851AB">
              <w:rPr>
                <w:rFonts w:asciiTheme="minorHAnsi" w:hAnsiTheme="minorHAnsi"/>
                <w:sz w:val="22"/>
                <w:szCs w:val="22"/>
              </w:rPr>
              <w:t>, że przepisy</w:t>
            </w:r>
            <w:r w:rsidR="000949F8">
              <w:rPr>
                <w:rFonts w:asciiTheme="minorHAnsi" w:hAnsiTheme="minorHAnsi"/>
                <w:sz w:val="22"/>
                <w:szCs w:val="22"/>
              </w:rPr>
              <w:t xml:space="preserve"> o randze aktu normatywnego</w:t>
            </w:r>
            <w:r w:rsidR="00E71CB5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B435A" w:rsidRPr="000851AB">
              <w:rPr>
                <w:rFonts w:asciiTheme="minorHAnsi" w:hAnsiTheme="minorHAnsi"/>
                <w:sz w:val="22"/>
                <w:szCs w:val="22"/>
              </w:rPr>
              <w:t>(</w:t>
            </w:r>
            <w:r w:rsidR="00E71CB5" w:rsidRPr="000851AB">
              <w:rPr>
                <w:rFonts w:asciiTheme="minorHAnsi" w:hAnsiTheme="minorHAnsi"/>
                <w:sz w:val="22"/>
                <w:szCs w:val="22"/>
              </w:rPr>
              <w:t xml:space="preserve">ustawa, rozporządzenie) </w:t>
            </w:r>
            <w:r w:rsidR="008B435A" w:rsidRPr="000851AB">
              <w:rPr>
                <w:rFonts w:asciiTheme="minorHAnsi" w:hAnsiTheme="minorHAnsi"/>
                <w:sz w:val="22"/>
                <w:szCs w:val="22"/>
              </w:rPr>
              <w:t>regulujące</w:t>
            </w:r>
            <w:r w:rsidR="00E71CB5" w:rsidRPr="000851AB">
              <w:rPr>
                <w:rFonts w:asciiTheme="minorHAnsi" w:hAnsiTheme="minorHAnsi"/>
                <w:sz w:val="22"/>
                <w:szCs w:val="22"/>
              </w:rPr>
              <w:t xml:space="preserve"> kwesti</w:t>
            </w:r>
            <w:r w:rsidR="00F3512A" w:rsidRPr="000851AB">
              <w:rPr>
                <w:rFonts w:asciiTheme="minorHAnsi" w:hAnsiTheme="minorHAnsi"/>
                <w:sz w:val="22"/>
                <w:szCs w:val="22"/>
              </w:rPr>
              <w:t>ę</w:t>
            </w:r>
            <w:r w:rsidR="00E71CB5" w:rsidRPr="000851AB">
              <w:rPr>
                <w:rFonts w:asciiTheme="minorHAnsi" w:hAnsiTheme="minorHAnsi"/>
                <w:sz w:val="22"/>
                <w:szCs w:val="22"/>
              </w:rPr>
              <w:t xml:space="preserve"> przyjmowania upominków i świadczeń posiada jedynie służba zagraniczna. </w:t>
            </w:r>
            <w:r w:rsidR="002361FD" w:rsidRPr="000851AB">
              <w:rPr>
                <w:rFonts w:asciiTheme="minorHAnsi" w:hAnsiTheme="minorHAnsi"/>
                <w:sz w:val="22"/>
                <w:szCs w:val="22"/>
              </w:rPr>
              <w:t>Członkowie korpusu służby cywilnej</w:t>
            </w:r>
            <w:r w:rsidR="00DF59E8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2361FD" w:rsidRPr="000851AB">
              <w:rPr>
                <w:rFonts w:asciiTheme="minorHAnsi" w:hAnsiTheme="minorHAnsi"/>
                <w:sz w:val="22"/>
                <w:szCs w:val="22"/>
              </w:rPr>
              <w:t xml:space="preserve"> którzy </w:t>
            </w:r>
            <w:r w:rsidR="002C518B" w:rsidRPr="000851AB">
              <w:rPr>
                <w:rFonts w:asciiTheme="minorHAnsi" w:hAnsiTheme="minorHAnsi"/>
                <w:sz w:val="22"/>
                <w:szCs w:val="22"/>
              </w:rPr>
              <w:t>nie są jednocześnie członkami służby z</w:t>
            </w:r>
            <w:r w:rsidR="00DF59E8" w:rsidRPr="000851AB">
              <w:rPr>
                <w:rFonts w:asciiTheme="minorHAnsi" w:hAnsiTheme="minorHAnsi"/>
                <w:sz w:val="22"/>
                <w:szCs w:val="22"/>
              </w:rPr>
              <w:t>agranicznej, mają tę</w:t>
            </w:r>
            <w:r w:rsidR="002C518B" w:rsidRPr="000851AB">
              <w:rPr>
                <w:rFonts w:asciiTheme="minorHAnsi" w:hAnsiTheme="minorHAnsi"/>
                <w:sz w:val="22"/>
                <w:szCs w:val="22"/>
              </w:rPr>
              <w:t xml:space="preserve"> kwestię nieuregulowaną. </w:t>
            </w:r>
          </w:p>
          <w:p w14:paraId="6E100EDF" w14:textId="26368678" w:rsidR="003238F8" w:rsidRPr="000851AB" w:rsidRDefault="00B31CDA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Jeżeli prowadzisz szkolenie dla urzędu, w którym </w:t>
            </w:r>
            <w:r w:rsidR="00293B48">
              <w:rPr>
                <w:rFonts w:asciiTheme="minorHAnsi" w:hAnsiTheme="minorHAnsi"/>
                <w:sz w:val="22"/>
                <w:szCs w:val="22"/>
              </w:rPr>
              <w:t>wydano wewnętrzne regulacje dotyczące przyjmowania upominków i świadczeń, to przygotuj odrębny slajd, aby je zaprezentować.</w:t>
            </w:r>
          </w:p>
          <w:p w14:paraId="7986E44E" w14:textId="50A93D70" w:rsidR="006A09B3" w:rsidRPr="000851AB" w:rsidRDefault="00714106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7A6CA08" wp14:editId="67AFA7A6">
                  <wp:extent cx="4572638" cy="3429479"/>
                  <wp:effectExtent l="114300" t="114300" r="113665" b="152400"/>
                  <wp:docPr id="10" name="Obraz 10" descr="Tytuł slajdu: Przepisy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95700D0" w14:textId="5394D505" w:rsidR="006A09B3" w:rsidRPr="000851AB" w:rsidRDefault="008122CA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Całą służbę cywilną obowiązuje Zarządzenie nr 70. Jego przepisy wprowadzają zakaz </w:t>
            </w:r>
            <w:r w:rsidR="00FB5BF9" w:rsidRPr="000851AB">
              <w:rPr>
                <w:rFonts w:asciiTheme="minorHAnsi" w:hAnsiTheme="minorHAnsi"/>
                <w:sz w:val="22"/>
                <w:szCs w:val="22"/>
              </w:rPr>
              <w:t>przyjmowania korzyści od klientów i interesariuszy urzędu. Warto podkreślić, że obowiązuje to prze</w:t>
            </w:r>
            <w:r w:rsidR="00F3512A" w:rsidRPr="000851AB">
              <w:rPr>
                <w:rFonts w:asciiTheme="minorHAnsi" w:hAnsiTheme="minorHAnsi"/>
                <w:sz w:val="22"/>
                <w:szCs w:val="22"/>
              </w:rPr>
              <w:t>d</w:t>
            </w:r>
            <w:r w:rsidR="00FB5BF9" w:rsidRPr="000851AB">
              <w:rPr>
                <w:rFonts w:asciiTheme="minorHAnsi" w:hAnsiTheme="minorHAnsi"/>
                <w:sz w:val="22"/>
                <w:szCs w:val="22"/>
              </w:rPr>
              <w:t xml:space="preserve"> załatwi</w:t>
            </w:r>
            <w:r w:rsidR="00E019F7" w:rsidRPr="000851AB">
              <w:rPr>
                <w:rFonts w:asciiTheme="minorHAnsi" w:hAnsiTheme="minorHAnsi"/>
                <w:sz w:val="22"/>
                <w:szCs w:val="22"/>
              </w:rPr>
              <w:t>en</w:t>
            </w:r>
            <w:r w:rsidR="00FB5BF9" w:rsidRPr="000851AB">
              <w:rPr>
                <w:rFonts w:asciiTheme="minorHAnsi" w:hAnsiTheme="minorHAnsi"/>
                <w:sz w:val="22"/>
                <w:szCs w:val="22"/>
              </w:rPr>
              <w:t xml:space="preserve">iem sprawy, w trakcie jej załatwiania </w:t>
            </w:r>
            <w:r w:rsidR="00F3512A" w:rsidRPr="000851AB">
              <w:rPr>
                <w:rFonts w:asciiTheme="minorHAnsi" w:hAnsiTheme="minorHAnsi"/>
                <w:sz w:val="22"/>
                <w:szCs w:val="22"/>
              </w:rPr>
              <w:t>oraz</w:t>
            </w:r>
            <w:r w:rsidR="00FB5BF9" w:rsidRPr="000851AB">
              <w:rPr>
                <w:rFonts w:asciiTheme="minorHAnsi" w:hAnsiTheme="minorHAnsi"/>
                <w:sz w:val="22"/>
                <w:szCs w:val="22"/>
              </w:rPr>
              <w:t xml:space="preserve"> po jej zakończeniu. </w:t>
            </w:r>
            <w:r w:rsidR="00E019F7" w:rsidRPr="000851AB">
              <w:rPr>
                <w:rFonts w:asciiTheme="minorHAnsi" w:hAnsiTheme="minorHAnsi"/>
                <w:sz w:val="22"/>
                <w:szCs w:val="22"/>
              </w:rPr>
              <w:t xml:space="preserve">Niedopuszczalne jest przyjmowanie „dowodów wdzięczności” od klientów i interesariuszy. </w:t>
            </w:r>
          </w:p>
          <w:p w14:paraId="1446E799" w14:textId="77777777" w:rsidR="00B04A9A" w:rsidRPr="000851AB" w:rsidRDefault="00816488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Drugim przepisem jest niedopuszczanie do podejrzeń o konflikt interesów, a to oznacza </w:t>
            </w:r>
            <w:r w:rsidR="00B04A9A" w:rsidRPr="000851AB">
              <w:rPr>
                <w:rFonts w:asciiTheme="minorHAnsi" w:hAnsiTheme="minorHAnsi"/>
                <w:sz w:val="22"/>
                <w:szCs w:val="22"/>
              </w:rPr>
              <w:t xml:space="preserve">zakaz przyjmowania korzyści także od potencjalnych klientów czy interesariuszy. Można tu zastosować podejście sektorowe: </w:t>
            </w:r>
          </w:p>
          <w:p w14:paraId="25D87DEC" w14:textId="0F946A75" w:rsidR="00B04A9A" w:rsidRPr="000851AB" w:rsidRDefault="00B04A9A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- jeżeli mój urząd reguluje rynek farmaceutyczny, telekomunikacyjny itp.</w:t>
            </w:r>
            <w:r w:rsidR="00A94259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to co do zasady nie przyjmuję żadnych korzyści od firm działających na tym rynku,</w:t>
            </w:r>
          </w:p>
          <w:p w14:paraId="26F8DEC9" w14:textId="21C2D863" w:rsidR="00844D14" w:rsidRPr="000851AB" w:rsidRDefault="00B04A9A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- jeżeli </w:t>
            </w:r>
            <w:r w:rsidR="006F384E" w:rsidRPr="000851AB">
              <w:rPr>
                <w:rFonts w:asciiTheme="minorHAnsi" w:hAnsiTheme="minorHAnsi"/>
                <w:sz w:val="22"/>
                <w:szCs w:val="22"/>
              </w:rPr>
              <w:t xml:space="preserve">zajmuję się </w:t>
            </w:r>
            <w:r w:rsidR="00844D14" w:rsidRPr="000851AB">
              <w:rPr>
                <w:rFonts w:asciiTheme="minorHAnsi" w:hAnsiTheme="minorHAnsi"/>
                <w:sz w:val="22"/>
                <w:szCs w:val="22"/>
              </w:rPr>
              <w:t>zamówieniami publicznymi</w:t>
            </w:r>
            <w:r w:rsidR="00A94259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844D14" w:rsidRPr="000851AB">
              <w:rPr>
                <w:rFonts w:asciiTheme="minorHAnsi" w:hAnsiTheme="minorHAnsi"/>
                <w:sz w:val="22"/>
                <w:szCs w:val="22"/>
              </w:rPr>
              <w:t xml:space="preserve"> to nic nie przyjmuję od potencjalnych wykonawców, </w:t>
            </w:r>
          </w:p>
          <w:p w14:paraId="482DBB00" w14:textId="4AF40C9B" w:rsidR="00816488" w:rsidRPr="000851AB" w:rsidRDefault="00844D14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- jeżeli zajmuję się udzielaniem dotacji</w:t>
            </w:r>
            <w:r w:rsidR="00BB5094" w:rsidRPr="000851AB">
              <w:rPr>
                <w:rFonts w:asciiTheme="minorHAnsi" w:hAnsiTheme="minorHAnsi"/>
                <w:sz w:val="22"/>
                <w:szCs w:val="22"/>
              </w:rPr>
              <w:t xml:space="preserve"> celowych</w:t>
            </w:r>
            <w:r w:rsidR="00A94259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BB5094" w:rsidRPr="000851AB">
              <w:rPr>
                <w:rFonts w:asciiTheme="minorHAnsi" w:hAnsiTheme="minorHAnsi"/>
                <w:sz w:val="22"/>
                <w:szCs w:val="22"/>
              </w:rPr>
              <w:t xml:space="preserve"> to nic nie przyjmuję od organizacji pozarządowych. </w:t>
            </w:r>
          </w:p>
          <w:p w14:paraId="349C7271" w14:textId="45B2D66B" w:rsidR="00C65BA8" w:rsidRPr="000851AB" w:rsidRDefault="00E019F7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Przez klientów i interesariuszy rozumiemy wszystkie osoby i podmioty, których sprawy </w:t>
            </w:r>
            <w:r w:rsidR="00996F7D" w:rsidRPr="000851AB">
              <w:rPr>
                <w:rFonts w:asciiTheme="minorHAnsi" w:hAnsiTheme="minorHAnsi"/>
                <w:sz w:val="22"/>
                <w:szCs w:val="22"/>
              </w:rPr>
              <w:t xml:space="preserve">załatwiamy, </w:t>
            </w:r>
            <w:r w:rsidR="00C65BA8" w:rsidRPr="000851AB">
              <w:rPr>
                <w:rFonts w:asciiTheme="minorHAnsi" w:hAnsiTheme="minorHAnsi"/>
                <w:sz w:val="22"/>
                <w:szCs w:val="22"/>
              </w:rPr>
              <w:t xml:space="preserve">wobec których podejmujemy rozstrzygnięcia, przykładowo: </w:t>
            </w:r>
          </w:p>
          <w:p w14:paraId="05E5C5AA" w14:textId="03CFC590" w:rsidR="00C65BA8" w:rsidRPr="000851AB" w:rsidRDefault="00C65BA8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- strony </w:t>
            </w:r>
            <w:r w:rsidR="00215895" w:rsidRPr="000851AB">
              <w:rPr>
                <w:rFonts w:asciiTheme="minorHAnsi" w:hAnsiTheme="minorHAnsi"/>
                <w:sz w:val="22"/>
                <w:szCs w:val="22"/>
              </w:rPr>
              <w:t>postę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powania </w:t>
            </w:r>
            <w:r w:rsidR="005E20D6" w:rsidRPr="000851AB">
              <w:rPr>
                <w:rFonts w:asciiTheme="minorHAnsi" w:hAnsiTheme="minorHAnsi"/>
                <w:sz w:val="22"/>
                <w:szCs w:val="22"/>
              </w:rPr>
              <w:t xml:space="preserve">administracyjnego, 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>podatkowego</w:t>
            </w:r>
            <w:r w:rsidR="005E20D6" w:rsidRPr="000851AB">
              <w:rPr>
                <w:rFonts w:asciiTheme="minorHAnsi" w:hAnsiTheme="minorHAnsi"/>
                <w:sz w:val="22"/>
                <w:szCs w:val="22"/>
              </w:rPr>
              <w:t xml:space="preserve"> czy podobnego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14:paraId="6E4B39D6" w14:textId="77777777" w:rsidR="00996F7D" w:rsidRPr="000851AB" w:rsidRDefault="00C65BA8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- podmioty startujące w przetargu czy konkursie, </w:t>
            </w:r>
          </w:p>
          <w:p w14:paraId="118B336C" w14:textId="73CEBF41" w:rsidR="00E019F7" w:rsidRPr="000851AB" w:rsidRDefault="00996F7D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- podmioty</w:t>
            </w:r>
            <w:r w:rsidR="00C65BA8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15895" w:rsidRPr="000851AB">
              <w:rPr>
                <w:rFonts w:asciiTheme="minorHAnsi" w:hAnsiTheme="minorHAnsi"/>
                <w:sz w:val="22"/>
                <w:szCs w:val="22"/>
              </w:rPr>
              <w:t xml:space="preserve">wykonujące umowy na rzecz urzędu, 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>podmioty w relacjach majątkowych z urzędem</w:t>
            </w:r>
            <w:r w:rsidR="005E20D6" w:rsidRPr="000851AB"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5E825A36" w14:textId="77777777" w:rsidR="005E20D6" w:rsidRPr="000851AB" w:rsidRDefault="00215895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- osoby i podmioty otrzymujące </w:t>
            </w:r>
            <w:r w:rsidR="00996F7D" w:rsidRPr="000851AB">
              <w:rPr>
                <w:rFonts w:asciiTheme="minorHAnsi" w:hAnsiTheme="minorHAnsi"/>
                <w:sz w:val="22"/>
                <w:szCs w:val="22"/>
              </w:rPr>
              <w:t>środki finansowe z różnych tytułów</w:t>
            </w:r>
            <w:r w:rsidR="005E20D6" w:rsidRPr="000851AB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14:paraId="3BE7B98E" w14:textId="7AB5E16F" w:rsidR="00215895" w:rsidRPr="000851AB" w:rsidRDefault="005E20D6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- podmioty kontrolowane, nadzorowane czy regulowane</w:t>
            </w:r>
            <w:r w:rsidR="00996F7D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74E18A7C" w14:textId="5B1D877A" w:rsidR="00E17C94" w:rsidRPr="000851AB" w:rsidRDefault="00714106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6E32838" wp14:editId="510B53D3">
                  <wp:extent cx="4572638" cy="3429479"/>
                  <wp:effectExtent l="114300" t="114300" r="113665" b="152400"/>
                  <wp:docPr id="17" name="Obraz 17" descr="Tytuł slajdu: Skutki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7D7C279" w14:textId="16B85D3D" w:rsidR="004B73D0" w:rsidRPr="000851AB" w:rsidRDefault="008B6495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Podkreśl</w:t>
            </w:r>
            <w:r w:rsidR="00BB5094" w:rsidRPr="000851AB">
              <w:rPr>
                <w:rFonts w:asciiTheme="minorHAnsi" w:hAnsiTheme="minorHAnsi"/>
                <w:sz w:val="22"/>
                <w:szCs w:val="22"/>
              </w:rPr>
              <w:t xml:space="preserve">, że </w:t>
            </w:r>
            <w:r w:rsidR="009B6E57" w:rsidRPr="000851AB">
              <w:rPr>
                <w:rFonts w:asciiTheme="minorHAnsi" w:hAnsiTheme="minorHAnsi"/>
                <w:sz w:val="22"/>
                <w:szCs w:val="22"/>
              </w:rPr>
              <w:t>konflikt interesów w sumie powoduje podejmowanie decyzji</w:t>
            </w:r>
            <w:r w:rsidR="004B73D0" w:rsidRPr="000851AB">
              <w:rPr>
                <w:rFonts w:asciiTheme="minorHAnsi" w:hAnsiTheme="minorHAnsi"/>
                <w:sz w:val="22"/>
                <w:szCs w:val="22"/>
              </w:rPr>
              <w:t xml:space="preserve"> niewłaściwych z punktu widzenia interesu publicznego</w:t>
            </w:r>
            <w:r w:rsidR="009B6E57" w:rsidRPr="000851AB">
              <w:rPr>
                <w:rFonts w:asciiTheme="minorHAnsi" w:hAnsiTheme="minorHAnsi"/>
                <w:sz w:val="22"/>
                <w:szCs w:val="22"/>
              </w:rPr>
              <w:t xml:space="preserve">, których negatywne skutki </w:t>
            </w:r>
            <w:r w:rsidR="004B73D0" w:rsidRPr="000851AB">
              <w:rPr>
                <w:rFonts w:asciiTheme="minorHAnsi" w:hAnsiTheme="minorHAnsi"/>
                <w:sz w:val="22"/>
                <w:szCs w:val="22"/>
              </w:rPr>
              <w:t>mogą być</w:t>
            </w:r>
            <w:r w:rsidR="009B6E57" w:rsidRPr="000851AB">
              <w:rPr>
                <w:rFonts w:asciiTheme="minorHAnsi" w:hAnsiTheme="minorHAnsi"/>
                <w:sz w:val="22"/>
                <w:szCs w:val="22"/>
              </w:rPr>
              <w:t xml:space="preserve"> wielokr</w:t>
            </w:r>
            <w:r w:rsidR="004B73D0" w:rsidRPr="000851AB">
              <w:rPr>
                <w:rFonts w:asciiTheme="minorHAnsi" w:hAnsiTheme="minorHAnsi"/>
                <w:sz w:val="22"/>
                <w:szCs w:val="22"/>
              </w:rPr>
              <w:t>otnie wię</w:t>
            </w:r>
            <w:r w:rsidR="009B6E57" w:rsidRPr="000851AB">
              <w:rPr>
                <w:rFonts w:asciiTheme="minorHAnsi" w:hAnsiTheme="minorHAnsi"/>
                <w:sz w:val="22"/>
                <w:szCs w:val="22"/>
              </w:rPr>
              <w:t xml:space="preserve">ksze </w:t>
            </w:r>
            <w:r w:rsidR="005342FA">
              <w:rPr>
                <w:rFonts w:asciiTheme="minorHAnsi" w:hAnsiTheme="minorHAnsi"/>
                <w:sz w:val="22"/>
                <w:szCs w:val="22"/>
              </w:rPr>
              <w:t>od</w:t>
            </w:r>
            <w:r w:rsidR="000949F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B6E57" w:rsidRPr="000851AB">
              <w:rPr>
                <w:rFonts w:asciiTheme="minorHAnsi" w:hAnsiTheme="minorHAnsi"/>
                <w:sz w:val="22"/>
                <w:szCs w:val="22"/>
              </w:rPr>
              <w:t>wartoś</w:t>
            </w:r>
            <w:r w:rsidR="005342FA">
              <w:rPr>
                <w:rFonts w:asciiTheme="minorHAnsi" w:hAnsiTheme="minorHAnsi"/>
                <w:sz w:val="22"/>
                <w:szCs w:val="22"/>
              </w:rPr>
              <w:t>ci</w:t>
            </w:r>
            <w:r w:rsidR="009B6E57" w:rsidRPr="000851AB">
              <w:rPr>
                <w:rFonts w:asciiTheme="minorHAnsi" w:hAnsiTheme="minorHAnsi"/>
                <w:sz w:val="22"/>
                <w:szCs w:val="22"/>
              </w:rPr>
              <w:t xml:space="preserve"> prezentu. </w:t>
            </w:r>
          </w:p>
          <w:p w14:paraId="300E7469" w14:textId="640E8104" w:rsidR="00AB525A" w:rsidRDefault="00B725B1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Przykładowo podczas podróży studyjnej, dotyczącej lokalizacji istotnej inwestycji (lotnisko, dworzec kolejowy, </w:t>
            </w:r>
            <w:r w:rsidR="0091577A" w:rsidRPr="000851AB">
              <w:rPr>
                <w:rFonts w:asciiTheme="minorHAnsi" w:hAnsiTheme="minorHAnsi"/>
                <w:sz w:val="22"/>
                <w:szCs w:val="22"/>
              </w:rPr>
              <w:t xml:space="preserve">suchy port przeładunkowy, 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>elektrownia atomowa</w:t>
            </w:r>
            <w:r w:rsidR="0091577A" w:rsidRPr="000851AB">
              <w:rPr>
                <w:rFonts w:asciiTheme="minorHAnsi" w:hAnsiTheme="minorHAnsi"/>
                <w:sz w:val="22"/>
                <w:szCs w:val="22"/>
              </w:rPr>
              <w:t>)</w:t>
            </w:r>
            <w:r w:rsidR="00F3512A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91577A" w:rsidRPr="000851AB">
              <w:rPr>
                <w:rFonts w:asciiTheme="minorHAnsi" w:hAnsiTheme="minorHAnsi"/>
                <w:sz w:val="22"/>
                <w:szCs w:val="22"/>
              </w:rPr>
              <w:t xml:space="preserve"> jeden z samorządowców podjął </w:t>
            </w:r>
            <w:r w:rsidR="001D1713" w:rsidRPr="000851AB">
              <w:rPr>
                <w:rFonts w:asciiTheme="minorHAnsi" w:hAnsiTheme="minorHAnsi"/>
                <w:sz w:val="22"/>
                <w:szCs w:val="22"/>
              </w:rPr>
              <w:t xml:space="preserve">grupę rekonesansową na tyle gościnnie, że </w:t>
            </w:r>
            <w:r w:rsidR="007A742B" w:rsidRPr="000851AB">
              <w:rPr>
                <w:rFonts w:asciiTheme="minorHAnsi" w:hAnsiTheme="minorHAnsi"/>
                <w:sz w:val="22"/>
                <w:szCs w:val="22"/>
              </w:rPr>
              <w:t xml:space="preserve">jego argumenty </w:t>
            </w:r>
            <w:r w:rsidR="001D1713" w:rsidRPr="000851AB">
              <w:rPr>
                <w:rFonts w:asciiTheme="minorHAnsi" w:hAnsiTheme="minorHAnsi"/>
                <w:sz w:val="22"/>
                <w:szCs w:val="22"/>
              </w:rPr>
              <w:t xml:space="preserve">bardziej utkwiły </w:t>
            </w:r>
            <w:r w:rsidR="007A742B" w:rsidRPr="000851AB">
              <w:rPr>
                <w:rFonts w:asciiTheme="minorHAnsi" w:hAnsiTheme="minorHAnsi"/>
                <w:sz w:val="22"/>
                <w:szCs w:val="22"/>
              </w:rPr>
              <w:t>centralnym urzędnikom w pamięci niż argumenty innych samorządowców</w:t>
            </w:r>
            <w:r w:rsidR="009B6E57"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9750CF" w:rsidRPr="000851AB">
              <w:rPr>
                <w:rFonts w:asciiTheme="minorHAnsi" w:hAnsiTheme="minorHAnsi"/>
                <w:sz w:val="22"/>
                <w:szCs w:val="22"/>
              </w:rPr>
              <w:t xml:space="preserve">Wartość tej gościnności mogła nie przekraczać 1000 złotych, ale szkody społeczne związane z niewłaściwą lokalizacją mogą iść </w:t>
            </w:r>
            <w:r w:rsidR="009750CF" w:rsidRPr="00DC61F7">
              <w:t>w</w:t>
            </w:r>
            <w:r w:rsidR="00DC61F7">
              <w:t> m</w:t>
            </w:r>
            <w:r w:rsidR="009750CF" w:rsidRPr="00DC61F7">
              <w:t>iliony</w:t>
            </w:r>
            <w:r w:rsidR="009750CF" w:rsidRPr="000851AB">
              <w:rPr>
                <w:rFonts w:asciiTheme="minorHAnsi" w:hAnsiTheme="minorHAnsi"/>
                <w:sz w:val="22"/>
                <w:szCs w:val="22"/>
              </w:rPr>
              <w:t xml:space="preserve"> złotych. </w:t>
            </w:r>
          </w:p>
          <w:p w14:paraId="6EBF3149" w14:textId="3E808762" w:rsidR="00B46800" w:rsidRPr="000851AB" w:rsidRDefault="00714106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14106">
              <w:rPr>
                <w:noProof/>
                <w:lang w:eastAsia="pl-PL"/>
              </w:rPr>
              <w:drawing>
                <wp:inline distT="0" distB="0" distL="0" distR="0" wp14:anchorId="63D6A29A" wp14:editId="5E4CAD09">
                  <wp:extent cx="4572638" cy="3429479"/>
                  <wp:effectExtent l="114300" t="114300" r="113665" b="152400"/>
                  <wp:docPr id="18" name="Obraz 18" descr="Tytuł slajdu: Prezenty i świadczenia - jak sobie radzić?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E3B8F1B" w14:textId="10DDFF50" w:rsidR="001A539C" w:rsidRPr="000851AB" w:rsidRDefault="001A539C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0980220E" w14:textId="0516B956" w:rsidR="00BC5B36" w:rsidRPr="000851AB" w:rsidRDefault="00B60193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Podsumuj</w:t>
            </w:r>
            <w:r w:rsidR="000E505C" w:rsidRPr="000851AB">
              <w:rPr>
                <w:rFonts w:asciiTheme="minorHAnsi" w:hAnsiTheme="minorHAnsi"/>
                <w:sz w:val="22"/>
                <w:szCs w:val="22"/>
              </w:rPr>
              <w:t>,</w:t>
            </w:r>
            <w:r w:rsidR="00C07D10" w:rsidRPr="00085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E505C" w:rsidRPr="000851AB">
              <w:rPr>
                <w:rFonts w:asciiTheme="minorHAnsi" w:hAnsiTheme="minorHAnsi"/>
                <w:sz w:val="22"/>
                <w:szCs w:val="22"/>
              </w:rPr>
              <w:t xml:space="preserve">jak postępować. </w:t>
            </w:r>
          </w:p>
          <w:p w14:paraId="77F77B5E" w14:textId="1B785B9C" w:rsidR="000E505C" w:rsidRPr="000851AB" w:rsidRDefault="00B60193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Zachęć</w:t>
            </w:r>
            <w:r w:rsidR="000E505C" w:rsidRPr="000851AB">
              <w:rPr>
                <w:rFonts w:asciiTheme="minorHAnsi" w:hAnsiTheme="minorHAnsi"/>
                <w:sz w:val="22"/>
                <w:szCs w:val="22"/>
              </w:rPr>
              <w:t>, aby asertywnie odmawiać nie</w:t>
            </w:r>
            <w:r w:rsidR="00FF3298" w:rsidRPr="000851AB">
              <w:rPr>
                <w:rFonts w:asciiTheme="minorHAnsi" w:hAnsiTheme="minorHAnsi"/>
                <w:sz w:val="22"/>
                <w:szCs w:val="22"/>
              </w:rPr>
              <w:t>dozwolonym czy niestosownym korzyściom. Asertywnie, to znaczy zdecydowanie, acz uprzejmie</w:t>
            </w:r>
            <w:r w:rsidR="00DC61F7">
              <w:rPr>
                <w:rFonts w:asciiTheme="minorHAnsi" w:hAnsiTheme="minorHAnsi"/>
                <w:sz w:val="22"/>
                <w:szCs w:val="22"/>
              </w:rPr>
              <w:t>,</w:t>
            </w:r>
            <w:r w:rsidR="00FF3298" w:rsidRPr="000851AB">
              <w:rPr>
                <w:rFonts w:asciiTheme="minorHAnsi" w:hAnsiTheme="minorHAnsi"/>
                <w:sz w:val="22"/>
                <w:szCs w:val="22"/>
              </w:rPr>
              <w:t xml:space="preserve"> tłumacząc powody. </w:t>
            </w:r>
          </w:p>
          <w:p w14:paraId="300F95C0" w14:textId="159B11A6" w:rsidR="00FF3298" w:rsidRPr="000851AB" w:rsidRDefault="00B60193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pewnych sytuacjach d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opuszczalne jest </w:t>
            </w:r>
            <w:r w:rsidR="00FF3298" w:rsidRPr="000851AB">
              <w:rPr>
                <w:rFonts w:asciiTheme="minorHAnsi" w:hAnsiTheme="minorHAnsi"/>
                <w:sz w:val="22"/>
                <w:szCs w:val="22"/>
              </w:rPr>
              <w:t>przyjęcie prezentu dla urzędu (np.</w:t>
            </w:r>
            <w:r w:rsidR="00DC61F7">
              <w:rPr>
                <w:rFonts w:asciiTheme="minorHAnsi" w:hAnsiTheme="minorHAnsi"/>
                <w:sz w:val="22"/>
                <w:szCs w:val="22"/>
              </w:rPr>
              <w:t> </w:t>
            </w:r>
            <w:r w:rsidR="00FF3298" w:rsidRPr="000851AB">
              <w:rPr>
                <w:rFonts w:asciiTheme="minorHAnsi" w:hAnsiTheme="minorHAnsi"/>
                <w:sz w:val="22"/>
                <w:szCs w:val="22"/>
              </w:rPr>
              <w:t>ze</w:t>
            </w:r>
            <w:r w:rsidR="00DC61F7">
              <w:rPr>
                <w:rFonts w:asciiTheme="minorHAnsi" w:hAnsiTheme="minorHAnsi"/>
                <w:sz w:val="22"/>
                <w:szCs w:val="22"/>
              </w:rPr>
              <w:t> </w:t>
            </w:r>
            <w:r w:rsidR="00FF3298" w:rsidRPr="000851AB">
              <w:rPr>
                <w:rFonts w:asciiTheme="minorHAnsi" w:hAnsiTheme="minorHAnsi"/>
                <w:sz w:val="22"/>
                <w:szCs w:val="22"/>
              </w:rPr>
              <w:t>strony delegacji zagranicznej</w:t>
            </w:r>
            <w:r w:rsidR="00883D81" w:rsidRPr="000851AB">
              <w:rPr>
                <w:rFonts w:asciiTheme="minorHAnsi" w:hAnsiTheme="minorHAnsi"/>
                <w:sz w:val="22"/>
                <w:szCs w:val="22"/>
              </w:rPr>
              <w:t xml:space="preserve"> czy organizacji społecznej</w:t>
            </w:r>
            <w:r w:rsidR="00FF3298" w:rsidRPr="000851AB">
              <w:rPr>
                <w:rFonts w:asciiTheme="minorHAnsi" w:hAnsiTheme="minorHAnsi"/>
                <w:sz w:val="22"/>
                <w:szCs w:val="22"/>
              </w:rPr>
              <w:t xml:space="preserve">). Nie może to jednak dotyczyć prezentów od klientów i interesariuszy (np. </w:t>
            </w:r>
            <w:r w:rsidR="00883D81" w:rsidRPr="000851AB">
              <w:rPr>
                <w:rFonts w:asciiTheme="minorHAnsi" w:hAnsiTheme="minorHAnsi"/>
                <w:sz w:val="22"/>
                <w:szCs w:val="22"/>
              </w:rPr>
              <w:t xml:space="preserve">tablety czy sprzęt komputerowy przekazany przez podmiot regulowany „na poprawę efektywności działania urzędu”). Takie należy odsyłać.  </w:t>
            </w:r>
          </w:p>
          <w:p w14:paraId="0A5E5B90" w14:textId="30043DE6" w:rsidR="00845CE6" w:rsidRPr="000851AB" w:rsidRDefault="00970A02" w:rsidP="000851AB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W sytuacji pojawienia się wątpliwości </w:t>
            </w: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="00845CE6" w:rsidRPr="000851AB">
              <w:rPr>
                <w:rFonts w:asciiTheme="minorHAnsi" w:hAnsiTheme="minorHAnsi"/>
                <w:sz w:val="22"/>
                <w:szCs w:val="22"/>
              </w:rPr>
              <w:t xml:space="preserve">odkreśl </w:t>
            </w:r>
            <w:r w:rsidR="004B0450" w:rsidRPr="000851AB">
              <w:rPr>
                <w:rFonts w:asciiTheme="minorHAnsi" w:hAnsiTheme="minorHAnsi"/>
                <w:sz w:val="22"/>
                <w:szCs w:val="22"/>
              </w:rPr>
              <w:t>konieczność konsultacji z</w:t>
            </w:r>
            <w:r w:rsidR="00DC61F7">
              <w:rPr>
                <w:rFonts w:asciiTheme="minorHAnsi" w:hAnsiTheme="minorHAnsi"/>
                <w:sz w:val="22"/>
                <w:szCs w:val="22"/>
              </w:rPr>
              <w:t> </w:t>
            </w:r>
            <w:r w:rsidR="004B0450" w:rsidRPr="000851AB">
              <w:rPr>
                <w:rFonts w:asciiTheme="minorHAnsi" w:hAnsiTheme="minorHAnsi"/>
                <w:sz w:val="22"/>
                <w:szCs w:val="22"/>
              </w:rPr>
              <w:t xml:space="preserve">doradcą ds. etyki i z przełożonym – jak we wszystkich kwestiach </w:t>
            </w:r>
            <w:r w:rsidR="005309AF" w:rsidRPr="000851AB">
              <w:rPr>
                <w:rFonts w:asciiTheme="minorHAnsi" w:hAnsiTheme="minorHAnsi"/>
                <w:sz w:val="22"/>
                <w:szCs w:val="22"/>
              </w:rPr>
              <w:t>grożących</w:t>
            </w:r>
            <w:r w:rsidR="004B0450" w:rsidRPr="000851AB">
              <w:rPr>
                <w:rFonts w:asciiTheme="minorHAnsi" w:hAnsiTheme="minorHAnsi"/>
                <w:sz w:val="22"/>
                <w:szCs w:val="22"/>
              </w:rPr>
              <w:t xml:space="preserve"> konflikt</w:t>
            </w:r>
            <w:r w:rsidR="005309AF" w:rsidRPr="000851AB">
              <w:rPr>
                <w:rFonts w:asciiTheme="minorHAnsi" w:hAnsiTheme="minorHAnsi"/>
                <w:sz w:val="22"/>
                <w:szCs w:val="22"/>
              </w:rPr>
              <w:t>em</w:t>
            </w:r>
            <w:r w:rsidR="004B0450" w:rsidRPr="000851AB">
              <w:rPr>
                <w:rFonts w:asciiTheme="minorHAnsi" w:hAnsiTheme="minorHAnsi"/>
                <w:sz w:val="22"/>
                <w:szCs w:val="22"/>
              </w:rPr>
              <w:t xml:space="preserve"> interesów. </w:t>
            </w:r>
          </w:p>
          <w:p w14:paraId="4D7DFEA8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59F52DD" w14:textId="2C0A8909" w:rsidR="003E072F" w:rsidRDefault="006B63BB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</w:t>
            </w:r>
            <w:r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e 1</w:t>
            </w:r>
          </w:p>
          <w:p w14:paraId="39A4E8F8" w14:textId="09CBA128" w:rsidR="005675F4" w:rsidRPr="000851AB" w:rsidRDefault="00714106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714106">
              <w:rPr>
                <w:noProof/>
                <w:lang w:eastAsia="pl-PL"/>
              </w:rPr>
              <w:drawing>
                <wp:inline distT="0" distB="0" distL="0" distR="0" wp14:anchorId="63F239B8" wp14:editId="44C685B5">
                  <wp:extent cx="4572638" cy="3429479"/>
                  <wp:effectExtent l="114300" t="114300" r="113665" b="152400"/>
                  <wp:docPr id="19" name="Obraz 19" descr="Tytuł slajdu: Prezenty i świadczenia - ćwiczenie 1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C3ACE56" w14:textId="2F984A06" w:rsidR="003E072F" w:rsidRPr="000851AB" w:rsidRDefault="000949F8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949F8">
              <w:rPr>
                <w:rStyle w:val="Odwoaniedokomentarza"/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</w:p>
          <w:p w14:paraId="210FF4AA" w14:textId="1F834B88" w:rsidR="00A23D9B" w:rsidRPr="000851AB" w:rsidRDefault="00863F83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Przedyskutuj dylematy</w:t>
            </w:r>
            <w:r w:rsidR="005342F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</w:t>
            </w:r>
            <w:r w:rsidR="005342FA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A23D9B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całą grupą. </w:t>
            </w:r>
            <w:r w:rsidR="005342FA">
              <w:rPr>
                <w:rFonts w:asciiTheme="minorHAnsi" w:hAnsiTheme="minorHAnsi"/>
                <w:sz w:val="22"/>
                <w:szCs w:val="22"/>
                <w:lang w:eastAsia="pl-PL"/>
              </w:rPr>
              <w:t>Poproś</w:t>
            </w:r>
            <w:r w:rsidR="005342FA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CB7F4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uczestników </w:t>
            </w:r>
            <w:r w:rsidR="00A23D9B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o propozycje odpowiedzi</w:t>
            </w:r>
            <w:r w:rsidR="00CB7F4F">
              <w:rPr>
                <w:rFonts w:asciiTheme="minorHAnsi" w:hAnsiTheme="minorHAnsi"/>
                <w:sz w:val="22"/>
                <w:szCs w:val="22"/>
                <w:lang w:eastAsia="pl-PL"/>
              </w:rPr>
              <w:t>. Jeżeli</w:t>
            </w:r>
            <w:r w:rsidR="00A23D9B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nie </w:t>
            </w:r>
            <w:r w:rsidR="00CB51D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zgłaszają się </w:t>
            </w:r>
            <w:r w:rsidR="006E0FA9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ochotni</w:t>
            </w:r>
            <w:r w:rsidR="00CB51DB">
              <w:rPr>
                <w:rFonts w:asciiTheme="minorHAnsi" w:hAnsiTheme="minorHAnsi"/>
                <w:sz w:val="22"/>
                <w:szCs w:val="22"/>
                <w:lang w:eastAsia="pl-PL"/>
              </w:rPr>
              <w:t>cy</w:t>
            </w:r>
            <w:r w:rsidR="005309AF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A23D9B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CB7F4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możesz wskazywać </w:t>
            </w:r>
            <w:r w:rsidR="00932DB6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 kolei </w:t>
            </w:r>
            <w:r w:rsidR="00CB7F4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uczestników i prosić ich </w:t>
            </w:r>
            <w:r w:rsidR="00CB51DB">
              <w:rPr>
                <w:rFonts w:asciiTheme="minorHAnsi" w:hAnsiTheme="minorHAnsi"/>
                <w:sz w:val="22"/>
                <w:szCs w:val="22"/>
                <w:lang w:eastAsia="pl-PL"/>
              </w:rPr>
              <w:t>o propozycj</w:t>
            </w:r>
            <w:r w:rsidR="00CB7F4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e. </w:t>
            </w:r>
            <w:r w:rsidR="00932DB6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Podkreślaj, że </w:t>
            </w:r>
            <w:r w:rsidR="00932DB6">
              <w:rPr>
                <w:sz w:val="22"/>
                <w:szCs w:val="22"/>
                <w:lang w:eastAsia="pl-PL"/>
              </w:rPr>
              <w:t>to</w:t>
            </w:r>
            <w:r w:rsidR="00932DB6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nie </w:t>
            </w:r>
            <w:r w:rsidR="00932DB6">
              <w:rPr>
                <w:sz w:val="22"/>
                <w:szCs w:val="22"/>
                <w:lang w:eastAsia="pl-PL"/>
              </w:rPr>
              <w:t xml:space="preserve">jest </w:t>
            </w:r>
            <w:r w:rsidR="00932DB6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egzamin, a burza mózgów, czyli wspólne </w:t>
            </w:r>
            <w:r w:rsidR="00932DB6">
              <w:rPr>
                <w:sz w:val="22"/>
                <w:szCs w:val="22"/>
                <w:lang w:eastAsia="pl-PL"/>
              </w:rPr>
              <w:t>poszukiwanie właściwego rozwiązania</w:t>
            </w:r>
            <w:r w:rsidR="00932DB6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4BF2000" w14:textId="47D496CE" w:rsidR="00FE1014" w:rsidRPr="000851AB" w:rsidRDefault="005256D7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8742F3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odpowiedzi</w:t>
            </w:r>
            <w:r w:rsidR="008742F3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0D533523" w14:textId="5BC7EDCB" w:rsidR="00177079" w:rsidRPr="000851AB" w:rsidRDefault="007356BD" w:rsidP="00CB51DB">
            <w:pPr>
              <w:numPr>
                <w:ilvl w:val="0"/>
                <w:numId w:val="2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Pudełko czekoladek od klienta po załatwieniu sprawy</w:t>
            </w:r>
            <w:r w:rsidR="00B71095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B71095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2 x nie</w:t>
            </w:r>
            <w:r w:rsidR="00B71095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4C2A4759" w14:textId="0FD9AE18" w:rsidR="00177079" w:rsidRPr="000851AB" w:rsidRDefault="007356BD" w:rsidP="00CB51DB">
            <w:pPr>
              <w:numPr>
                <w:ilvl w:val="0"/>
                <w:numId w:val="2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Kwiaty od strony postępowania za szybkie załatwienie spra</w:t>
            </w:r>
            <w:r w:rsidR="00B71095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w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y</w:t>
            </w:r>
            <w:r w:rsidR="00B71095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B71095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2 x nie</w:t>
            </w:r>
            <w:r w:rsidR="00B71095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0CFFEDB0" w14:textId="7B227E1C" w:rsidR="00177079" w:rsidRPr="000851AB" w:rsidRDefault="007356BD" w:rsidP="00CB51DB">
            <w:pPr>
              <w:numPr>
                <w:ilvl w:val="0"/>
                <w:numId w:val="2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List lub podziękowani</w:t>
            </w:r>
            <w:r w:rsidR="002F7D86">
              <w:rPr>
                <w:rFonts w:asciiTheme="minorHAnsi" w:hAnsiTheme="minorHAnsi"/>
                <w:sz w:val="22"/>
                <w:szCs w:val="22"/>
                <w:lang w:eastAsia="pl-PL"/>
              </w:rPr>
              <w:t>e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 fachową obsługę</w:t>
            </w:r>
            <w:r w:rsidR="00B71095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B71095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="00B71095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514E2FEF" w14:textId="64CE9DA2" w:rsidR="00177079" w:rsidRPr="000851AB" w:rsidRDefault="007356BD" w:rsidP="00CB51DB">
            <w:pPr>
              <w:numPr>
                <w:ilvl w:val="0"/>
                <w:numId w:val="2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Kalendarz na nowy rok od współpracującej firmy</w:t>
            </w:r>
            <w:r w:rsidR="00B71095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- </w:t>
            </w:r>
            <w:r w:rsidR="00B71095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2 x nie</w:t>
            </w:r>
            <w:r w:rsidR="00B71095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F91CA1A" w14:textId="22699D21" w:rsidR="00177079" w:rsidRPr="000851AB" w:rsidRDefault="007356BD" w:rsidP="00CB51DB">
            <w:pPr>
              <w:numPr>
                <w:ilvl w:val="0"/>
                <w:numId w:val="28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Kalendarz na nowy rok od firmy, z którą urząd nie miał relacji</w:t>
            </w:r>
            <w:r w:rsidR="00927349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927349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do oceny, czy jest potencjalnym klientem lub interesariuszem. Jeżeli nie jest – to OK, ale raczej do użytku prywatnego</w:t>
            </w:r>
            <w:r w:rsidR="00DE21DE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, urząd nie powinien </w:t>
            </w:r>
            <w:r w:rsidR="00A94259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przez używanie kalendarza firmowego </w:t>
            </w:r>
            <w:r w:rsidR="00DE21DE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reklamować firmy, nawet spółki skarbu państwa</w:t>
            </w:r>
            <w:r w:rsidR="00DE21DE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  <w:r w:rsidR="00927349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35BC188E" w14:textId="0930D9B9" w:rsidR="00703ABD" w:rsidRDefault="00476FD6" w:rsidP="006E5D84">
            <w:pPr>
              <w:numPr>
                <w:ilvl w:val="0"/>
                <w:numId w:val="26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Firma telekomunikacyjna oferuje promocje dla </w:t>
            </w:r>
            <w:r w:rsidR="007022EE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pracowników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urzędu </w:t>
            </w:r>
            <w:r w:rsidR="007022EE">
              <w:rPr>
                <w:rFonts w:asciiTheme="minorHAnsi" w:hAnsiTheme="minorHAnsi"/>
                <w:sz w:val="22"/>
                <w:szCs w:val="22"/>
                <w:lang w:eastAsia="pl-PL"/>
              </w:rPr>
              <w:t>regulującego rynek telekomunikacyjny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Pr="008E782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 korzystamy</w:t>
            </w:r>
            <w:r w:rsidR="00C61AFE" w:rsidRPr="008E782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informujemy przełożon</w:t>
            </w:r>
            <w:r w:rsidR="00703ABD" w:rsidRPr="008E782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ych</w:t>
            </w:r>
            <w:r w:rsidR="00C61AFE" w:rsidRPr="008E782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o niestosownej praktyce firmy w celu podjęcia oficjalnych działań</w:t>
            </w:r>
            <w:r w:rsidR="00703ABD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1028500E" w14:textId="1788DDF3" w:rsidR="008742F3" w:rsidRPr="000851AB" w:rsidRDefault="008742F3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2BED3E98" w14:textId="2317BAC5" w:rsidR="006E0FA9" w:rsidRPr="000851AB" w:rsidRDefault="006E0FA9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Ćwiczenie 2 </w:t>
            </w:r>
          </w:p>
          <w:p w14:paraId="6563F295" w14:textId="0884AC6E" w:rsidR="00970A02" w:rsidRPr="00BA31EC" w:rsidRDefault="00970A02" w:rsidP="00970A0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Podziel grupę na cztery </w:t>
            </w:r>
            <w:r w:rsidR="000337EF">
              <w:rPr>
                <w:rFonts w:asciiTheme="minorHAnsi" w:hAnsiTheme="minorHAnsi"/>
                <w:sz w:val="22"/>
                <w:szCs w:val="22"/>
                <w:lang w:eastAsia="pl-PL"/>
              </w:rPr>
              <w:t>zespoły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. Każd</w:t>
            </w:r>
            <w:r w:rsidR="000337EF">
              <w:rPr>
                <w:rFonts w:asciiTheme="minorHAnsi" w:hAnsiTheme="minorHAnsi"/>
                <w:sz w:val="22"/>
                <w:szCs w:val="22"/>
                <w:lang w:eastAsia="pl-PL"/>
              </w:rPr>
              <w:t>y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omawia jeden zestaw</w:t>
            </w:r>
            <w:r w:rsidR="000337E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dylematów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  <w:r w:rsidRPr="00CA248B">
              <w:rPr>
                <w:rFonts w:asciiTheme="minorHAnsi" w:hAnsiTheme="minorHAnsi"/>
                <w:sz w:val="22"/>
                <w:szCs w:val="22"/>
                <w:lang w:eastAsia="pl-PL"/>
              </w:rPr>
              <w:t>Następnie lider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EE52E9">
              <w:rPr>
                <w:rFonts w:asciiTheme="minorHAnsi" w:hAnsiTheme="minorHAnsi"/>
                <w:sz w:val="22"/>
                <w:szCs w:val="22"/>
                <w:lang w:eastAsia="pl-PL"/>
              </w:rPr>
              <w:t>zespołu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przedstawia odpowiedzi</w:t>
            </w:r>
            <w:r w:rsidR="00EE52E9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na forum całej grupy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ewentualnie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inna osoba 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stanowisko mniejszości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. Na</w:t>
            </w:r>
            <w:r w:rsidR="00BF5405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koniec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przedyskutuj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0337E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odpowiedzi 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 forum całej grupy. </w:t>
            </w:r>
          </w:p>
          <w:p w14:paraId="5F01794C" w14:textId="47329995" w:rsidR="003E263C" w:rsidRPr="000851AB" w:rsidRDefault="00714106" w:rsidP="000851AB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714106">
              <w:rPr>
                <w:noProof/>
                <w:lang w:eastAsia="pl-PL"/>
              </w:rPr>
              <w:drawing>
                <wp:inline distT="0" distB="0" distL="0" distR="0" wp14:anchorId="7B3AB34E" wp14:editId="55BD6F4E">
                  <wp:extent cx="4572638" cy="3429479"/>
                  <wp:effectExtent l="114300" t="114300" r="113665" b="152400"/>
                  <wp:docPr id="20" name="Obraz 20" descr="Tytuł slajdu: Prezenty i świadczenia - ćwiczenie 2, gr. 1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34454E" w:rsidRPr="0034454E">
              <w:rPr>
                <w:rStyle w:val="Odwoaniedokomentarza"/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</w:p>
          <w:p w14:paraId="0B94BE37" w14:textId="07FE9794" w:rsidR="00D933E0" w:rsidRPr="000851AB" w:rsidRDefault="005256D7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853E7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D933E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1C58C6E8" w14:textId="67BC2A23" w:rsidR="00177079" w:rsidRPr="000851AB" w:rsidRDefault="007356BD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Zaproszenie na targi z pokryciem przez organizatorów kosztów podróży i</w:t>
            </w:r>
            <w:r w:rsidR="005D21B0">
              <w:rPr>
                <w:rFonts w:asciiTheme="minorHAnsi" w:hAnsiTheme="minorHAnsi"/>
                <w:sz w:val="22"/>
                <w:szCs w:val="22"/>
                <w:lang w:eastAsia="pl-PL"/>
              </w:rPr>
              <w:t> 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zakwaterowania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0C7E26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– </w:t>
            </w:r>
            <w:r w:rsidR="000C7E26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4D36396" w14:textId="2767F721" w:rsidR="00177079" w:rsidRPr="000851AB" w:rsidRDefault="007356BD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Zniżka na noclegi oferowana przez hotel dla uczestników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targów</w:t>
            </w:r>
            <w:r w:rsidR="00E8213A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E8213A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="00E8213A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0CA038E7" w14:textId="26744FCA" w:rsidR="00177079" w:rsidRPr="000851AB" w:rsidRDefault="007356BD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Zniżka na bilet oferowana przez przewoźnika dla uczestników t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>argów</w:t>
            </w:r>
            <w:r w:rsidR="009D769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5309AF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sym w:font="Symbol" w:char="F02D"/>
            </w:r>
            <w:r w:rsidR="009D769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9D7690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="005309AF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9B3AD5D" w14:textId="24EB6B3D" w:rsidR="00177079" w:rsidRPr="000851AB" w:rsidRDefault="007356BD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Zwolnienie z opłaty wejściowej 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>(bezpłatna karta wstępu)</w:t>
            </w:r>
            <w:r w:rsidR="009D769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C36DAB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9D769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C36DAB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raczej tak, ale może to zależeć od </w:t>
            </w:r>
            <w:r w:rsidR="00970A02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charakteru wzajemnych relacji</w:t>
            </w:r>
            <w:r w:rsidR="00C36DAB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dobrze skonsultować z doradcą ds. etyki</w:t>
            </w:r>
            <w:r w:rsidR="005353F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D0EB281" w14:textId="2BD4E317" w:rsidR="00177079" w:rsidRPr="000851AB" w:rsidRDefault="007356BD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Udział w kolacji wydawanej przez organizatora t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>argów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, przewidzianej oficjalnym programem</w:t>
            </w:r>
            <w:r w:rsidR="005353F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5353F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="005353F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63418AB" w14:textId="690D896F" w:rsidR="0034454E" w:rsidRDefault="007356BD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Udział w uroczystym obiedzie, przewidzianym w programie, wydawanym przez honorowego gościa t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>argów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, który jest interesariuszem urzędu</w:t>
            </w:r>
            <w:r w:rsidR="005353F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65295E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5353F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D934E2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odpowiedź zależy od charakteru relacji urzędu z honorowym gościem</w:t>
            </w:r>
            <w:r w:rsidR="0065295E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wskazana konsultacja delegującego z doradcą ds. etyki i danie jasnych wytycznych delegowanym pracownikom</w:t>
            </w:r>
            <w:r w:rsidR="0065295E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C69DD9B" w14:textId="66B8601D" w:rsidR="00B141E6" w:rsidRPr="0034454E" w:rsidRDefault="00714106" w:rsidP="0034454E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A4C29E7" wp14:editId="684678AD">
                  <wp:extent cx="4572638" cy="3429479"/>
                  <wp:effectExtent l="114300" t="114300" r="113665" b="152400"/>
                  <wp:docPr id="21" name="Obraz 21" descr="Tytuł slajdu: Prezenty i świadczenia - ćwiczenie 2, gr.2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B457E7" w:rsidRPr="0034454E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9586171" w14:textId="1215F513" w:rsidR="005256D7" w:rsidRDefault="005256D7" w:rsidP="00EE52E9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853E7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:</w:t>
            </w:r>
          </w:p>
          <w:p w14:paraId="56233109" w14:textId="07BDEDB1" w:rsidR="005256D7" w:rsidRPr="000851AB" w:rsidRDefault="005256D7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Zaproszenie na konferencję z pokryciem przez organizatorów kosztów podróży i zakwaterowania –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nie, chyba że np. jest finansowana ze środków publicznych lub europejskich i przyznając grant przeznaczono środki na finansowanie udziału urzędów, jednak organizacja nie powinna być interesariuszem ani klientem urzędu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F1CFAA4" w14:textId="03C2F532" w:rsidR="005256D7" w:rsidRPr="000851AB" w:rsidRDefault="005256D7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Zniżka na noclegi oferowana przez hotel dla uczestników k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>onferencji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5C82D49" w14:textId="21FF8FC3" w:rsidR="005256D7" w:rsidRPr="000851AB" w:rsidRDefault="005256D7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Zniżka na bilet oferowana przez przewoźnika dla uczestników k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>onferencji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sym w:font="Symbol" w:char="F02D"/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5B7E1CD7" w14:textId="34C4A8F1" w:rsidR="005256D7" w:rsidRPr="000851AB" w:rsidRDefault="005256D7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Zwolnienie z opłaty 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(składki) 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konferencyjnej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tak, ale może to zależeć od charakteru wzajemnych relacji, dobrze skonsultować z doradcą ds. etyki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0253D59" w14:textId="2786AD3B" w:rsidR="005256D7" w:rsidRPr="000851AB" w:rsidRDefault="005256D7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Udział w kolacji wydawanej przez organizatora k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>onferencji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przewidzianej oficjalnym programem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FAF3F9E" w14:textId="21829EDE" w:rsidR="005256D7" w:rsidRDefault="005256D7" w:rsidP="005256D7">
            <w:pPr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Udział w uroczystym obiedzie, przewidzianym w programie, wydawanym przez honorowego gościa k</w:t>
            </w:r>
            <w:r w:rsidR="00D87E13">
              <w:rPr>
                <w:rFonts w:asciiTheme="minorHAnsi" w:hAnsiTheme="minorHAnsi"/>
                <w:sz w:val="22"/>
                <w:szCs w:val="22"/>
                <w:lang w:eastAsia="pl-PL"/>
              </w:rPr>
              <w:t>onferencji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który jest interesariuszem urzędu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odpowiedź zależy od charakteru relacji urzędu z honorowym gościem, wskazana konsultacja delegującego z doradcą ds. etyki i danie jasnych wytycznych delegowanym pracownikom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7AFCDE0" w14:textId="77777777" w:rsidR="00D2259B" w:rsidRPr="000851AB" w:rsidRDefault="00D2259B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07F990D" w14:textId="06EE7621" w:rsidR="00852DCF" w:rsidRPr="000851AB" w:rsidRDefault="00714106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53680EC" wp14:editId="503515E6">
                  <wp:extent cx="4572638" cy="3429479"/>
                  <wp:effectExtent l="114300" t="114300" r="113665" b="152400"/>
                  <wp:docPr id="22" name="Obraz 22" descr="Tytuł slajdu: Prezenty i świadczenia - ćwiczenie 2, gr.3 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BA7DFF9" w14:textId="129108FD" w:rsidR="00A12B17" w:rsidRPr="000851AB" w:rsidRDefault="005256D7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853E7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A12B17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30E7AAFC" w14:textId="39093565" w:rsidR="00177079" w:rsidRPr="000851AB" w:rsidRDefault="007356BD" w:rsidP="005256D7">
            <w:pPr>
              <w:numPr>
                <w:ilvl w:val="0"/>
                <w:numId w:val="31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Przyjęcie materiałów konferencyjnych na karcie pamięci</w:t>
            </w:r>
            <w:r w:rsidR="00F12988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5309AF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sym w:font="Symbol" w:char="F02D"/>
            </w:r>
            <w:r w:rsidR="00F12988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F12988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D87E13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ale karta pamięci będzie własnością urzędu</w:t>
            </w:r>
            <w:r w:rsidR="00D04B9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2974E74" w14:textId="64249A57" w:rsidR="00177079" w:rsidRPr="000851AB" w:rsidRDefault="007356BD" w:rsidP="005256D7">
            <w:pPr>
              <w:numPr>
                <w:ilvl w:val="0"/>
                <w:numId w:val="31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Przyjęcie materiałów konferencyjnych na tablecie</w:t>
            </w:r>
            <w:r w:rsidR="00287414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5309AF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czołowej </w:t>
            </w:r>
            <w:r w:rsidR="00FC1462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firmy (wartość &gt; 2</w:t>
            </w:r>
            <w:r w:rsidR="0020326D">
              <w:rPr>
                <w:rFonts w:asciiTheme="minorHAnsi" w:hAnsiTheme="minorHAnsi"/>
                <w:sz w:val="22"/>
                <w:szCs w:val="22"/>
                <w:lang w:eastAsia="pl-PL"/>
              </w:rPr>
              <w:t>5</w:t>
            </w:r>
            <w:r w:rsidR="00FC1462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00 zł) </w:t>
            </w:r>
            <w:r w:rsidR="00287414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– </w:t>
            </w:r>
            <w:r w:rsidR="00D04B98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nie, </w:t>
            </w:r>
            <w:r w:rsidR="00287414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może chodzić po prostu o obejście przepisów dotyczących upominków, odmowa</w:t>
            </w:r>
            <w:r w:rsidR="0043278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przyjęcia, nawet dla urzędu</w:t>
            </w:r>
            <w:r w:rsidR="0043278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1A987DD" w14:textId="5911510F" w:rsidR="00177079" w:rsidRPr="000851AB" w:rsidRDefault="007356BD" w:rsidP="005256D7">
            <w:pPr>
              <w:numPr>
                <w:ilvl w:val="0"/>
                <w:numId w:val="31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Przyjęcie tytułu i odznaki „Zasłużony dla sektora …”, przyznawanego przez stowarzyszenie podmiotów gospodarczych tego sektora</w:t>
            </w:r>
            <w:r w:rsidR="0043278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43278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nie, jeżeli to sektor</w:t>
            </w:r>
            <w:r w:rsidR="006655E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, którym </w:t>
            </w:r>
            <w:r w:rsidR="00D87E1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członek korpusu służby cywilnej</w:t>
            </w:r>
            <w:r w:rsidR="00D87E13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="006655E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lub urząd zajmuje się służbowo</w:t>
            </w:r>
            <w:r w:rsidR="00D87E1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, ponieważ tytuł jest korzyścią osobistą, </w:t>
            </w:r>
            <w:r w:rsidR="0015545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która może zaburzyć bezstronność wykonywania zadań służbowych i </w:t>
            </w:r>
            <w:r w:rsidR="00D87E1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wywoł</w:t>
            </w:r>
            <w:r w:rsidR="0015545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ać</w:t>
            </w:r>
            <w:r w:rsidR="00D87E1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w</w:t>
            </w:r>
            <w:r w:rsidR="005D21B0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 </w:t>
            </w:r>
            <w:r w:rsidR="00D87E1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tym przypadku rzeczywisty lub potencjalny konflikt interesów</w:t>
            </w:r>
            <w:r w:rsidR="006655E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, tak – po konsultacji z doradcą – jeżeli nie ma relacji i chodzi o działalność </w:t>
            </w:r>
            <w:r w:rsidR="0015545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czysto pozazawodową (</w:t>
            </w:r>
            <w:r w:rsidR="006655E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społeczną</w:t>
            </w:r>
            <w:r w:rsidR="0015545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) członka korpusu służby cywilnej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66080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964FE2">
              <w:rPr>
                <w:rFonts w:asciiTheme="minorHAnsi" w:hAnsiTheme="minorHAnsi"/>
                <w:sz w:val="22"/>
                <w:szCs w:val="22"/>
                <w:lang w:eastAsia="pl-PL"/>
              </w:rPr>
              <w:t>Warto pamiętać</w:t>
            </w:r>
            <w:r w:rsidR="00660800" w:rsidRPr="008E782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że kodeks karny mówi o korzyściach </w:t>
            </w:r>
            <w:r w:rsidR="005E690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zarówno </w:t>
            </w:r>
            <w:r w:rsidR="00310923" w:rsidRPr="008E782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materialnych </w:t>
            </w:r>
            <w:r w:rsidR="005E690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(mających wartość pieniężną) jak </w:t>
            </w:r>
            <w:r w:rsidR="00310923" w:rsidRPr="008E782A">
              <w:rPr>
                <w:rFonts w:asciiTheme="minorHAnsi" w:hAnsiTheme="minorHAnsi"/>
                <w:sz w:val="22"/>
                <w:szCs w:val="22"/>
                <w:lang w:eastAsia="pl-PL"/>
              </w:rPr>
              <w:t>i osobistych</w:t>
            </w:r>
            <w:r w:rsidR="005E690F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(nieprzeliczalnych na pieniądze)</w:t>
            </w:r>
            <w:r w:rsidR="003F4FB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31092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FCE0D51" w14:textId="1D270D18" w:rsidR="00177079" w:rsidRPr="000851AB" w:rsidRDefault="007356BD" w:rsidP="005256D7">
            <w:pPr>
              <w:numPr>
                <w:ilvl w:val="0"/>
                <w:numId w:val="31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Przyjęcie tytułu i odznaki „Honorowego członka stowarzyszenia X”</w:t>
            </w:r>
            <w:r w:rsidR="006655E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450A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6655E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155457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rekomendowana odpowiedź </w:t>
            </w:r>
            <w:r w:rsidR="003450A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jak </w:t>
            </w:r>
            <w:r w:rsidR="00155457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 poprzednim przypadku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3EE1A2B5" w14:textId="45C9A8E1" w:rsidR="00177079" w:rsidRPr="000851AB" w:rsidRDefault="007356BD" w:rsidP="005256D7">
            <w:pPr>
              <w:numPr>
                <w:ilvl w:val="0"/>
                <w:numId w:val="31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Przyjęcie długopisów z logo firmy na szkoleniu opłaconym przez urząd</w:t>
            </w:r>
            <w:r w:rsidR="003450A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5309AF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sym w:font="Symbol" w:char="F02D"/>
            </w:r>
            <w:r w:rsidR="003450A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B24325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tak, </w:t>
            </w:r>
            <w:r w:rsidR="003450A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jeżeli były w ofercie, to znaczy</w:t>
            </w:r>
            <w:r w:rsidR="005309AF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</w:t>
            </w:r>
            <w:r w:rsidR="003450A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że urząd je zakupił i otrzymujemy już od urzędu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.</w:t>
            </w:r>
            <w:r w:rsidR="003450A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="002F7D86" w:rsidRPr="002F7D86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Jednak do użytku osobistego, aby Ważne, by „</w:t>
            </w:r>
            <w:r w:rsidR="00CC4398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 reklamować</w:t>
            </w:r>
            <w:r w:rsidR="002F7D86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”</w:t>
            </w:r>
            <w:r w:rsidR="00CC4398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podmiotów gospodarczych w pracy</w:t>
            </w:r>
            <w:r w:rsidR="00CC4398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712BE220" w14:textId="2A631D49" w:rsidR="00177079" w:rsidRPr="000851AB" w:rsidRDefault="007356BD" w:rsidP="005256D7">
            <w:pPr>
              <w:numPr>
                <w:ilvl w:val="0"/>
                <w:numId w:val="31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Skorzystanie z poczęstunku / lunchu na szkoleniu opłaconym przez urząd</w:t>
            </w:r>
            <w:r w:rsidR="00CC4398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C008CE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="00CC4398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jeżeli zostały zapłacone przez urząd w ramach zamówienia</w:t>
            </w:r>
            <w:r w:rsidR="00CC4398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39ED4DA8" w14:textId="63637866" w:rsidR="00D910A2" w:rsidRPr="00D9174A" w:rsidRDefault="007356BD" w:rsidP="00D9174A">
            <w:pPr>
              <w:pStyle w:val="Akapitzlist"/>
              <w:numPr>
                <w:ilvl w:val="0"/>
                <w:numId w:val="31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174A">
              <w:rPr>
                <w:rFonts w:asciiTheme="minorHAnsi" w:hAnsiTheme="minorHAnsi"/>
                <w:sz w:val="22"/>
                <w:szCs w:val="22"/>
                <w:lang w:eastAsia="pl-PL"/>
              </w:rPr>
              <w:t>Przyjęcie drogich podręczników (językowych, informatycznych itp.) na kursie opłaconym przez urząd</w:t>
            </w:r>
            <w:r w:rsidR="00CC4398" w:rsidRPr="00D91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965B8C" w:rsidRPr="00D9174A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CC4398" w:rsidRPr="00D91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F4FB2" w:rsidRPr="00D9174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</w:t>
            </w:r>
            <w:r w:rsidR="00867A60" w:rsidRPr="00D9174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ale pozostają one własnością urzędu, do użytku służbowego jego pracowników</w:t>
            </w:r>
            <w:r w:rsidR="00867A60" w:rsidRPr="00D9174A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660800" w:rsidRPr="00D91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5FEB4136" w14:textId="77777777" w:rsidR="00601200" w:rsidRPr="000851AB" w:rsidRDefault="00601200" w:rsidP="000851AB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EE96A5E" w14:textId="79AF523C" w:rsidR="00A12B17" w:rsidRPr="000851AB" w:rsidRDefault="00C95CDE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>Gr. 4</w:t>
            </w:r>
            <w:r w:rsidR="00714106" w:rsidRPr="00714106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5F14A31" wp14:editId="6CC37EF1">
                  <wp:extent cx="4572638" cy="3429479"/>
                  <wp:effectExtent l="114300" t="114300" r="113665" b="152400"/>
                  <wp:docPr id="23" name="Obraz 23" descr="Tytuł slajdu: Prezenty i świadczenia - ćwiczenie 2, gr.4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84A1F58" w14:textId="6753E4A0" w:rsidR="00235C51" w:rsidRPr="000851AB" w:rsidRDefault="005256D7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853E7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="00235C51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68E4D822" w14:textId="4A5F4B3F" w:rsidR="00177079" w:rsidRPr="000851AB" w:rsidRDefault="007356BD" w:rsidP="005256D7">
            <w:pPr>
              <w:numPr>
                <w:ilvl w:val="0"/>
                <w:numId w:val="30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kawę i ciasteczka</w:t>
            </w:r>
            <w:r w:rsidR="002D639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</w:t>
            </w:r>
            <w:r w:rsidR="00537EE4" w:rsidRPr="008E782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</w:p>
          <w:p w14:paraId="2E4472BC" w14:textId="365989AF" w:rsidR="00177079" w:rsidRPr="000851AB" w:rsidRDefault="007356BD" w:rsidP="005256D7">
            <w:pPr>
              <w:numPr>
                <w:ilvl w:val="0"/>
                <w:numId w:val="30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skorzystanie z lunchu w kantynie zakład</w:t>
            </w:r>
            <w:r w:rsidR="005051DB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owej, nie ma kasy, aby zapłacić – </w:t>
            </w:r>
            <w:r w:rsidR="005051DB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pod warunkiem uzgodnienia sposobu zapłaty</w:t>
            </w:r>
            <w:r w:rsidR="005051DB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</w:t>
            </w:r>
          </w:p>
          <w:p w14:paraId="12F25CBC" w14:textId="2FECCF67" w:rsidR="00177079" w:rsidRPr="000851AB" w:rsidRDefault="007356BD" w:rsidP="005256D7">
            <w:pPr>
              <w:numPr>
                <w:ilvl w:val="0"/>
                <w:numId w:val="30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odwiezienie po spotkaniu do siedziby urzędu (ulewa, brak parasoli)</w:t>
            </w:r>
            <w:r w:rsidR="00CF1F07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CF1F07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jako incydentalny przypadek</w:t>
            </w:r>
            <w:r w:rsidR="008547C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OK</w:t>
            </w:r>
            <w:r w:rsidR="00CF1F07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, </w:t>
            </w:r>
            <w:r w:rsidR="008547C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 jako reguła, następnym razem zabieramy parasole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10923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6DC41E1" w14:textId="71087ED6" w:rsidR="00177079" w:rsidRPr="000851AB" w:rsidRDefault="007356BD" w:rsidP="005256D7">
            <w:pPr>
              <w:numPr>
                <w:ilvl w:val="0"/>
                <w:numId w:val="30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odwiezienie bezpośrednio do domu (pora nocna, inaczej t</w:t>
            </w:r>
            <w:r w:rsidR="008547C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ylko taksówka) – </w:t>
            </w:r>
            <w:r w:rsidR="008547C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jako incydentalny przypadek OK, ale tu transport </w:t>
            </w:r>
            <w:r w:rsidR="00BF5405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powinien </w:t>
            </w:r>
            <w:r w:rsidR="008547CD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organizować pracodawca</w:t>
            </w:r>
            <w:r w:rsidR="008547CD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</w:t>
            </w:r>
          </w:p>
          <w:p w14:paraId="7AD84DAB" w14:textId="03BF9D3B" w:rsidR="00177079" w:rsidRPr="000851AB" w:rsidRDefault="007356BD" w:rsidP="005256D7">
            <w:pPr>
              <w:numPr>
                <w:ilvl w:val="0"/>
                <w:numId w:val="30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podwiezienie do pr</w:t>
            </w:r>
            <w:r w:rsidR="0054573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zystanku komunikacji publicznej – </w:t>
            </w:r>
            <w:r w:rsidR="00545730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="0054573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</w:p>
          <w:p w14:paraId="57289FEA" w14:textId="578D80F1" w:rsidR="00177079" w:rsidRPr="000851AB" w:rsidRDefault="007356BD" w:rsidP="005256D7">
            <w:pPr>
              <w:numPr>
                <w:ilvl w:val="0"/>
                <w:numId w:val="30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skorzystanie z rabatu firmy na taksówki, ale za kurs płaci urząd</w:t>
            </w:r>
            <w:r w:rsidR="0054573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545730"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incydentalnie 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</w:p>
          <w:p w14:paraId="4C8BCB85" w14:textId="583E7908" w:rsidR="00177079" w:rsidRPr="000851AB" w:rsidRDefault="007356BD" w:rsidP="005256D7">
            <w:pPr>
              <w:numPr>
                <w:ilvl w:val="0"/>
                <w:numId w:val="30"/>
              </w:numPr>
              <w:tabs>
                <w:tab w:val="num" w:pos="1440"/>
              </w:tabs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zwiedzanie zakładu (produkcja i muzeum przyzakładowe)</w:t>
            </w:r>
            <w:r w:rsidR="0054573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545730" w:rsidRPr="007F3FED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="00545730"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</w:p>
          <w:p w14:paraId="2D924DD6" w14:textId="2B8C06A7" w:rsidR="00601200" w:rsidRPr="00CA248B" w:rsidRDefault="00186B21" w:rsidP="008968F6">
            <w:pPr>
              <w:pStyle w:val="Akapitzlist"/>
              <w:numPr>
                <w:ilvl w:val="0"/>
                <w:numId w:val="1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CA248B">
              <w:rPr>
                <w:rFonts w:asciiTheme="minorHAnsi" w:hAnsiTheme="minorHAnsi"/>
                <w:sz w:val="22"/>
                <w:szCs w:val="22"/>
                <w:lang w:eastAsia="pl-PL"/>
              </w:rPr>
              <w:t>zakupy w sklepie przyzakładowym (ceny producenta)</w:t>
            </w:r>
            <w:r w:rsidR="002B0F28" w:rsidRPr="00CA248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="002B0F28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jeżeli jest to sklep na terenie zamkniętym, dla pracowników i gości, nie dla szerokiej publiczności – to nie, jeżeli na terenie otwartym, ogólnie dostępnym, to tak, ale nie podczas </w:t>
            </w:r>
            <w:r w:rsidR="005003C7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wizyty służbowej</w:t>
            </w:r>
            <w:r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.</w:t>
            </w:r>
            <w:r w:rsidR="008968F6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Należy pamiętać o ogólnej zasadzie: możemy </w:t>
            </w:r>
            <w:r w:rsidR="00310923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korzys</w:t>
            </w:r>
            <w:r w:rsidR="008968F6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</w:t>
            </w:r>
            <w:r w:rsidR="00310923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a</w:t>
            </w:r>
            <w:r w:rsidR="008968F6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ć</w:t>
            </w:r>
            <w:r w:rsidR="00310923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z promocji dostępnych dla </w:t>
            </w:r>
            <w:r w:rsidR="00C457F2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ogółu konsumentów, promocja „indywidualna”</w:t>
            </w:r>
            <w:r w:rsidR="008C60FD" w:rsidRPr="00CA248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od klienta lub interesariusza urzędu wywołałaby konflikt interesów</w:t>
            </w:r>
            <w:r w:rsidR="00310923" w:rsidRPr="00CA248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DC18F62" w14:textId="63CA2142" w:rsidR="009434CA" w:rsidRPr="000851AB" w:rsidRDefault="009434CA" w:rsidP="000851AB">
            <w:pPr>
              <w:spacing w:before="120" w:after="120"/>
              <w:ind w:left="36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EB0193" w:rsidRPr="000851AB" w14:paraId="0EBC854E" w14:textId="77777777" w:rsidTr="002202C9">
        <w:trPr>
          <w:trHeight w:val="1914"/>
        </w:trPr>
        <w:tc>
          <w:tcPr>
            <w:tcW w:w="2082" w:type="dxa"/>
            <w:shd w:val="clear" w:color="auto" w:fill="D9D9D9"/>
          </w:tcPr>
          <w:p w14:paraId="6789AA33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851AB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Uwagi</w:t>
            </w:r>
          </w:p>
          <w:p w14:paraId="275349E2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3D6CB730" w14:textId="68DEE40F" w:rsidR="003E072F" w:rsidRPr="000851AB" w:rsidRDefault="003E072F" w:rsidP="000851AB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 xml:space="preserve">Ze względu na interaktywną formę wykładu uczestnikom przed spotkaniem należy rozdać jedynie materiały dodatkowe, natomiast wydruk prezentacji należy im przekazać </w:t>
            </w:r>
            <w:r w:rsidR="00AC6718" w:rsidRPr="000851AB">
              <w:rPr>
                <w:rFonts w:asciiTheme="minorHAnsi" w:hAnsiTheme="minorHAnsi"/>
                <w:sz w:val="22"/>
                <w:szCs w:val="22"/>
                <w:u w:val="single"/>
              </w:rPr>
              <w:t>po</w:t>
            </w:r>
            <w:r w:rsidRPr="000851AB">
              <w:rPr>
                <w:rFonts w:asciiTheme="minorHAnsi" w:hAnsiTheme="minorHAnsi"/>
                <w:sz w:val="22"/>
                <w:szCs w:val="22"/>
                <w:u w:val="single"/>
              </w:rPr>
              <w:t xml:space="preserve"> części wykładowej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</w:tbl>
    <w:p w14:paraId="2C352B3A" w14:textId="77777777" w:rsidR="003E072F" w:rsidRPr="000851AB" w:rsidRDefault="003E072F" w:rsidP="000851AB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0851AB" w:rsidSect="00730C07">
      <w:footerReference w:type="even" r:id="rId22"/>
      <w:footerReference w:type="default" r:id="rId23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C334C" w14:textId="77777777" w:rsidR="00842CB9" w:rsidRDefault="00842CB9" w:rsidP="00C15B87">
      <w:r>
        <w:separator/>
      </w:r>
    </w:p>
  </w:endnote>
  <w:endnote w:type="continuationSeparator" w:id="0">
    <w:p w14:paraId="08677B56" w14:textId="77777777" w:rsidR="00842CB9" w:rsidRDefault="00842CB9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8C60FD" w:rsidRDefault="008C60FD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8C60FD" w:rsidRDefault="008C60FD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04E1D300" w:rsidR="008C60FD" w:rsidRPr="00AE4C92" w:rsidRDefault="008C60FD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C95CDE">
      <w:rPr>
        <w:noProof/>
        <w:color w:val="4472C4"/>
      </w:rPr>
      <w:t>2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C95CDE">
      <w:rPr>
        <w:noProof/>
        <w:color w:val="4472C4"/>
      </w:rPr>
      <w:t>14</w:t>
    </w:r>
    <w:r w:rsidRPr="00AE4C92">
      <w:rPr>
        <w:color w:val="4472C4"/>
      </w:rPr>
      <w:fldChar w:fldCharType="end"/>
    </w:r>
  </w:p>
  <w:p w14:paraId="54444048" w14:textId="77777777" w:rsidR="008C60FD" w:rsidRDefault="008C60FD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FDC68" w14:textId="77777777" w:rsidR="00842CB9" w:rsidRDefault="00842CB9" w:rsidP="00C15B87">
      <w:r>
        <w:separator/>
      </w:r>
    </w:p>
  </w:footnote>
  <w:footnote w:type="continuationSeparator" w:id="0">
    <w:p w14:paraId="56B2D3A4" w14:textId="77777777" w:rsidR="00842CB9" w:rsidRDefault="00842CB9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3D8"/>
    <w:multiLevelType w:val="hybridMultilevel"/>
    <w:tmpl w:val="66C40546"/>
    <w:lvl w:ilvl="0" w:tplc="8F923F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A0BB7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28F1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F6DD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E472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4A5E2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36DAD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AF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AEAB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56E07"/>
    <w:multiLevelType w:val="hybridMultilevel"/>
    <w:tmpl w:val="7FAED7A8"/>
    <w:lvl w:ilvl="0" w:tplc="DFB82B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3216B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9E7D3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CA08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EE87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CAD0D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4E8E5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E6B8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5CFAE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CB5B4F"/>
    <w:multiLevelType w:val="hybridMultilevel"/>
    <w:tmpl w:val="9774B6B2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E1D4B"/>
    <w:multiLevelType w:val="hybridMultilevel"/>
    <w:tmpl w:val="F1F4C89C"/>
    <w:lvl w:ilvl="0" w:tplc="478EAA8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962B2"/>
    <w:multiLevelType w:val="hybridMultilevel"/>
    <w:tmpl w:val="2F7E563A"/>
    <w:lvl w:ilvl="0" w:tplc="589A6A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223A6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58A59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CE477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D624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6A7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F456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B691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1271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E635E"/>
    <w:multiLevelType w:val="hybridMultilevel"/>
    <w:tmpl w:val="93128BEA"/>
    <w:lvl w:ilvl="0" w:tplc="11E6F5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4685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6B8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821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EEE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AA4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C1B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C8C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2C9F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65C36D9"/>
    <w:multiLevelType w:val="hybridMultilevel"/>
    <w:tmpl w:val="E5A48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1D39B5"/>
    <w:multiLevelType w:val="hybridMultilevel"/>
    <w:tmpl w:val="22B84C96"/>
    <w:lvl w:ilvl="0" w:tplc="AC9671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6E84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885B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0C9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203EC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14EA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02C7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7C6C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C2E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64852"/>
    <w:multiLevelType w:val="hybridMultilevel"/>
    <w:tmpl w:val="5DD08750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429B9"/>
    <w:multiLevelType w:val="hybridMultilevel"/>
    <w:tmpl w:val="C43497EA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B6626"/>
    <w:multiLevelType w:val="hybridMultilevel"/>
    <w:tmpl w:val="4B821A0E"/>
    <w:lvl w:ilvl="0" w:tplc="4D74D2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D5590"/>
    <w:multiLevelType w:val="hybridMultilevel"/>
    <w:tmpl w:val="7D1C3872"/>
    <w:lvl w:ilvl="0" w:tplc="F1F00F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C26FF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E8B4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A3F4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A033C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9C3B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B857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2E26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56A02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03679"/>
    <w:multiLevelType w:val="hybridMultilevel"/>
    <w:tmpl w:val="07468130"/>
    <w:lvl w:ilvl="0" w:tplc="80D6364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1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34DA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686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B062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544B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BEAC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2600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4E9D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56AB3"/>
    <w:multiLevelType w:val="hybridMultilevel"/>
    <w:tmpl w:val="440CEE4A"/>
    <w:lvl w:ilvl="0" w:tplc="4B9898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F29F2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BE8C4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E08BB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746D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21B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EC05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80AA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B81A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04C0D"/>
    <w:multiLevelType w:val="hybridMultilevel"/>
    <w:tmpl w:val="8F18047C"/>
    <w:lvl w:ilvl="0" w:tplc="7E9481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831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C0E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0A01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AAEE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AC3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FC67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3AB6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8021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F02FC"/>
    <w:multiLevelType w:val="hybridMultilevel"/>
    <w:tmpl w:val="4A46B2B4"/>
    <w:lvl w:ilvl="0" w:tplc="4D74D2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FA80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87C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D402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887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CC31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96E2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CE3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5423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155FD"/>
    <w:multiLevelType w:val="hybridMultilevel"/>
    <w:tmpl w:val="0C9897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B47E4"/>
    <w:multiLevelType w:val="hybridMultilevel"/>
    <w:tmpl w:val="4D0E80AC"/>
    <w:lvl w:ilvl="0" w:tplc="BFCC67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701B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06A3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A617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4092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2A4D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7A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2E2A7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3F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A4550"/>
    <w:multiLevelType w:val="hybridMultilevel"/>
    <w:tmpl w:val="B3A8E8D2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C2251D"/>
    <w:multiLevelType w:val="hybridMultilevel"/>
    <w:tmpl w:val="2ADA7762"/>
    <w:lvl w:ilvl="0" w:tplc="4EE035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7C61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237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E4D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CD5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24CE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E1B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466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40B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6"/>
  </w:num>
  <w:num w:numId="5">
    <w:abstractNumId w:val="2"/>
  </w:num>
  <w:num w:numId="6">
    <w:abstractNumId w:val="15"/>
  </w:num>
  <w:num w:numId="7">
    <w:abstractNumId w:val="6"/>
  </w:num>
  <w:num w:numId="8">
    <w:abstractNumId w:val="12"/>
  </w:num>
  <w:num w:numId="9">
    <w:abstractNumId w:val="1"/>
  </w:num>
  <w:num w:numId="10">
    <w:abstractNumId w:val="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30"/>
  </w:num>
  <w:num w:numId="14">
    <w:abstractNumId w:val="24"/>
  </w:num>
  <w:num w:numId="15">
    <w:abstractNumId w:val="18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0"/>
  </w:num>
  <w:num w:numId="19">
    <w:abstractNumId w:val="17"/>
  </w:num>
  <w:num w:numId="20">
    <w:abstractNumId w:val="11"/>
  </w:num>
  <w:num w:numId="21">
    <w:abstractNumId w:val="10"/>
  </w:num>
  <w:num w:numId="22">
    <w:abstractNumId w:val="28"/>
  </w:num>
  <w:num w:numId="23">
    <w:abstractNumId w:val="21"/>
  </w:num>
  <w:num w:numId="24">
    <w:abstractNumId w:val="4"/>
  </w:num>
  <w:num w:numId="25">
    <w:abstractNumId w:val="23"/>
  </w:num>
  <w:num w:numId="26">
    <w:abstractNumId w:val="20"/>
  </w:num>
  <w:num w:numId="27">
    <w:abstractNumId w:val="26"/>
  </w:num>
  <w:num w:numId="28">
    <w:abstractNumId w:val="29"/>
  </w:num>
  <w:num w:numId="29">
    <w:abstractNumId w:val="19"/>
  </w:num>
  <w:num w:numId="30">
    <w:abstractNumId w:val="9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1249"/>
    <w:rsid w:val="00004679"/>
    <w:rsid w:val="00011BB7"/>
    <w:rsid w:val="00013112"/>
    <w:rsid w:val="00024815"/>
    <w:rsid w:val="00030881"/>
    <w:rsid w:val="000337EF"/>
    <w:rsid w:val="000364E8"/>
    <w:rsid w:val="00041424"/>
    <w:rsid w:val="00047A51"/>
    <w:rsid w:val="000625E3"/>
    <w:rsid w:val="00062650"/>
    <w:rsid w:val="00066724"/>
    <w:rsid w:val="000737A0"/>
    <w:rsid w:val="00074082"/>
    <w:rsid w:val="00082A67"/>
    <w:rsid w:val="000851AB"/>
    <w:rsid w:val="000918E7"/>
    <w:rsid w:val="00092045"/>
    <w:rsid w:val="000949F8"/>
    <w:rsid w:val="0009786B"/>
    <w:rsid w:val="000A067A"/>
    <w:rsid w:val="000A16D0"/>
    <w:rsid w:val="000B0066"/>
    <w:rsid w:val="000B5B9E"/>
    <w:rsid w:val="000C037B"/>
    <w:rsid w:val="000C41EB"/>
    <w:rsid w:val="000C7E26"/>
    <w:rsid w:val="000D03D9"/>
    <w:rsid w:val="000D37F8"/>
    <w:rsid w:val="000D409E"/>
    <w:rsid w:val="000D7538"/>
    <w:rsid w:val="000E106A"/>
    <w:rsid w:val="000E505C"/>
    <w:rsid w:val="000E70A6"/>
    <w:rsid w:val="000E74F3"/>
    <w:rsid w:val="000F27F5"/>
    <w:rsid w:val="000F7E1E"/>
    <w:rsid w:val="00100D1B"/>
    <w:rsid w:val="00101D97"/>
    <w:rsid w:val="0010435B"/>
    <w:rsid w:val="00107767"/>
    <w:rsid w:val="0012076F"/>
    <w:rsid w:val="00120C13"/>
    <w:rsid w:val="0012194C"/>
    <w:rsid w:val="0013088B"/>
    <w:rsid w:val="00130CA5"/>
    <w:rsid w:val="00142BBF"/>
    <w:rsid w:val="0014381B"/>
    <w:rsid w:val="00143D2C"/>
    <w:rsid w:val="00147F7A"/>
    <w:rsid w:val="00154162"/>
    <w:rsid w:val="00155457"/>
    <w:rsid w:val="00155E6D"/>
    <w:rsid w:val="00162D35"/>
    <w:rsid w:val="00174B75"/>
    <w:rsid w:val="00177079"/>
    <w:rsid w:val="001855C4"/>
    <w:rsid w:val="0018624D"/>
    <w:rsid w:val="00186B21"/>
    <w:rsid w:val="0019013C"/>
    <w:rsid w:val="001A194B"/>
    <w:rsid w:val="001A311B"/>
    <w:rsid w:val="001A35DB"/>
    <w:rsid w:val="001A539C"/>
    <w:rsid w:val="001B0E73"/>
    <w:rsid w:val="001B1CF2"/>
    <w:rsid w:val="001B58F7"/>
    <w:rsid w:val="001C0D38"/>
    <w:rsid w:val="001D1713"/>
    <w:rsid w:val="001D1CFD"/>
    <w:rsid w:val="001D34BE"/>
    <w:rsid w:val="001E2C36"/>
    <w:rsid w:val="001E394C"/>
    <w:rsid w:val="001F0835"/>
    <w:rsid w:val="001F1087"/>
    <w:rsid w:val="00200484"/>
    <w:rsid w:val="0020326D"/>
    <w:rsid w:val="0020466C"/>
    <w:rsid w:val="00206AB3"/>
    <w:rsid w:val="00210677"/>
    <w:rsid w:val="00215895"/>
    <w:rsid w:val="00217B95"/>
    <w:rsid w:val="002202C9"/>
    <w:rsid w:val="002262CB"/>
    <w:rsid w:val="00232BFA"/>
    <w:rsid w:val="00235C51"/>
    <w:rsid w:val="002361FD"/>
    <w:rsid w:val="00236922"/>
    <w:rsid w:val="002372B8"/>
    <w:rsid w:val="00237FB3"/>
    <w:rsid w:val="00242AC6"/>
    <w:rsid w:val="00242C4D"/>
    <w:rsid w:val="00243726"/>
    <w:rsid w:val="00244259"/>
    <w:rsid w:val="00255A18"/>
    <w:rsid w:val="00262409"/>
    <w:rsid w:val="00267959"/>
    <w:rsid w:val="0027525B"/>
    <w:rsid w:val="00276C17"/>
    <w:rsid w:val="00280BE0"/>
    <w:rsid w:val="0028225C"/>
    <w:rsid w:val="002853D3"/>
    <w:rsid w:val="00286D2D"/>
    <w:rsid w:val="00287414"/>
    <w:rsid w:val="0028761A"/>
    <w:rsid w:val="00293B48"/>
    <w:rsid w:val="00297625"/>
    <w:rsid w:val="002A542B"/>
    <w:rsid w:val="002B0F28"/>
    <w:rsid w:val="002B112A"/>
    <w:rsid w:val="002B2651"/>
    <w:rsid w:val="002B2D70"/>
    <w:rsid w:val="002B68A6"/>
    <w:rsid w:val="002C04E0"/>
    <w:rsid w:val="002C518B"/>
    <w:rsid w:val="002C521C"/>
    <w:rsid w:val="002C7730"/>
    <w:rsid w:val="002D03E7"/>
    <w:rsid w:val="002D045B"/>
    <w:rsid w:val="002D3F03"/>
    <w:rsid w:val="002D639D"/>
    <w:rsid w:val="002E0B39"/>
    <w:rsid w:val="002E0DCA"/>
    <w:rsid w:val="002E1B4C"/>
    <w:rsid w:val="002E54C2"/>
    <w:rsid w:val="002F2521"/>
    <w:rsid w:val="002F38DC"/>
    <w:rsid w:val="002F668D"/>
    <w:rsid w:val="002F7D86"/>
    <w:rsid w:val="003016B3"/>
    <w:rsid w:val="003018AA"/>
    <w:rsid w:val="003051F0"/>
    <w:rsid w:val="00310923"/>
    <w:rsid w:val="00314787"/>
    <w:rsid w:val="00315DEC"/>
    <w:rsid w:val="00320E5D"/>
    <w:rsid w:val="00322399"/>
    <w:rsid w:val="003238F8"/>
    <w:rsid w:val="00331CEB"/>
    <w:rsid w:val="00333FD5"/>
    <w:rsid w:val="00335497"/>
    <w:rsid w:val="003373E4"/>
    <w:rsid w:val="00340964"/>
    <w:rsid w:val="00340BB9"/>
    <w:rsid w:val="00342426"/>
    <w:rsid w:val="00342C88"/>
    <w:rsid w:val="003436D9"/>
    <w:rsid w:val="0034454E"/>
    <w:rsid w:val="003450AD"/>
    <w:rsid w:val="00346C40"/>
    <w:rsid w:val="00351981"/>
    <w:rsid w:val="003556C0"/>
    <w:rsid w:val="0036094D"/>
    <w:rsid w:val="00360CB4"/>
    <w:rsid w:val="00365586"/>
    <w:rsid w:val="00370F52"/>
    <w:rsid w:val="00372DB8"/>
    <w:rsid w:val="00375D37"/>
    <w:rsid w:val="00376942"/>
    <w:rsid w:val="00381022"/>
    <w:rsid w:val="003814DC"/>
    <w:rsid w:val="003860A9"/>
    <w:rsid w:val="0039071F"/>
    <w:rsid w:val="003A11B8"/>
    <w:rsid w:val="003A21D7"/>
    <w:rsid w:val="003A2E50"/>
    <w:rsid w:val="003A3F9C"/>
    <w:rsid w:val="003A499C"/>
    <w:rsid w:val="003B23DE"/>
    <w:rsid w:val="003B280E"/>
    <w:rsid w:val="003B5136"/>
    <w:rsid w:val="003B681F"/>
    <w:rsid w:val="003B7162"/>
    <w:rsid w:val="003C054B"/>
    <w:rsid w:val="003C1023"/>
    <w:rsid w:val="003C36A2"/>
    <w:rsid w:val="003C5E9D"/>
    <w:rsid w:val="003C7856"/>
    <w:rsid w:val="003D4131"/>
    <w:rsid w:val="003D5A98"/>
    <w:rsid w:val="003D6214"/>
    <w:rsid w:val="003E072F"/>
    <w:rsid w:val="003E0CDF"/>
    <w:rsid w:val="003E1F4D"/>
    <w:rsid w:val="003E263C"/>
    <w:rsid w:val="003E37A9"/>
    <w:rsid w:val="003E400C"/>
    <w:rsid w:val="003E60DF"/>
    <w:rsid w:val="003F0415"/>
    <w:rsid w:val="003F4FB2"/>
    <w:rsid w:val="00400849"/>
    <w:rsid w:val="004018A8"/>
    <w:rsid w:val="00405D84"/>
    <w:rsid w:val="0041197A"/>
    <w:rsid w:val="00414CAD"/>
    <w:rsid w:val="00416D6F"/>
    <w:rsid w:val="004200A1"/>
    <w:rsid w:val="00421ACE"/>
    <w:rsid w:val="00422595"/>
    <w:rsid w:val="004268F1"/>
    <w:rsid w:val="00427F0B"/>
    <w:rsid w:val="00430D09"/>
    <w:rsid w:val="004320BD"/>
    <w:rsid w:val="0043278D"/>
    <w:rsid w:val="004349DD"/>
    <w:rsid w:val="00435C6B"/>
    <w:rsid w:val="00436C65"/>
    <w:rsid w:val="00440A32"/>
    <w:rsid w:val="00446210"/>
    <w:rsid w:val="00460C49"/>
    <w:rsid w:val="00464B9E"/>
    <w:rsid w:val="00470157"/>
    <w:rsid w:val="00470ADF"/>
    <w:rsid w:val="0047417B"/>
    <w:rsid w:val="00476FD6"/>
    <w:rsid w:val="00480C50"/>
    <w:rsid w:val="004863A5"/>
    <w:rsid w:val="004912E3"/>
    <w:rsid w:val="00494704"/>
    <w:rsid w:val="004A6F75"/>
    <w:rsid w:val="004A71D3"/>
    <w:rsid w:val="004A7B7A"/>
    <w:rsid w:val="004B0450"/>
    <w:rsid w:val="004B5665"/>
    <w:rsid w:val="004B73D0"/>
    <w:rsid w:val="004C08E6"/>
    <w:rsid w:val="004C19B6"/>
    <w:rsid w:val="004C3521"/>
    <w:rsid w:val="004C3C24"/>
    <w:rsid w:val="004C3E20"/>
    <w:rsid w:val="004C4ADC"/>
    <w:rsid w:val="004D0EA6"/>
    <w:rsid w:val="004E69DA"/>
    <w:rsid w:val="004F17DB"/>
    <w:rsid w:val="004F3F51"/>
    <w:rsid w:val="004F4EE9"/>
    <w:rsid w:val="004F4FC3"/>
    <w:rsid w:val="004F515E"/>
    <w:rsid w:val="004F572D"/>
    <w:rsid w:val="005003C7"/>
    <w:rsid w:val="00500F46"/>
    <w:rsid w:val="00502B0C"/>
    <w:rsid w:val="00503246"/>
    <w:rsid w:val="00503ADA"/>
    <w:rsid w:val="00504C62"/>
    <w:rsid w:val="005051DB"/>
    <w:rsid w:val="00507581"/>
    <w:rsid w:val="00507862"/>
    <w:rsid w:val="0050793D"/>
    <w:rsid w:val="00510F8D"/>
    <w:rsid w:val="00511E19"/>
    <w:rsid w:val="0051252C"/>
    <w:rsid w:val="00512710"/>
    <w:rsid w:val="00512A2B"/>
    <w:rsid w:val="00522B3A"/>
    <w:rsid w:val="00524A6E"/>
    <w:rsid w:val="005256D7"/>
    <w:rsid w:val="005309AF"/>
    <w:rsid w:val="0053386C"/>
    <w:rsid w:val="005342FA"/>
    <w:rsid w:val="00534BD9"/>
    <w:rsid w:val="005353FD"/>
    <w:rsid w:val="00537EE4"/>
    <w:rsid w:val="0054009A"/>
    <w:rsid w:val="00545730"/>
    <w:rsid w:val="00545CF6"/>
    <w:rsid w:val="00546D23"/>
    <w:rsid w:val="005503CB"/>
    <w:rsid w:val="00553339"/>
    <w:rsid w:val="00555B15"/>
    <w:rsid w:val="00556474"/>
    <w:rsid w:val="0056064A"/>
    <w:rsid w:val="005616A4"/>
    <w:rsid w:val="00564885"/>
    <w:rsid w:val="005675F4"/>
    <w:rsid w:val="005737DC"/>
    <w:rsid w:val="00574A72"/>
    <w:rsid w:val="00574E38"/>
    <w:rsid w:val="00575FA2"/>
    <w:rsid w:val="00581775"/>
    <w:rsid w:val="00585784"/>
    <w:rsid w:val="00585B2D"/>
    <w:rsid w:val="00593887"/>
    <w:rsid w:val="00595607"/>
    <w:rsid w:val="005B0733"/>
    <w:rsid w:val="005B3308"/>
    <w:rsid w:val="005C15B1"/>
    <w:rsid w:val="005D21B0"/>
    <w:rsid w:val="005D3F1B"/>
    <w:rsid w:val="005E0B55"/>
    <w:rsid w:val="005E20D6"/>
    <w:rsid w:val="005E48AD"/>
    <w:rsid w:val="005E690F"/>
    <w:rsid w:val="005F331D"/>
    <w:rsid w:val="00601200"/>
    <w:rsid w:val="006061D6"/>
    <w:rsid w:val="00606FF0"/>
    <w:rsid w:val="00607986"/>
    <w:rsid w:val="006143CA"/>
    <w:rsid w:val="00621549"/>
    <w:rsid w:val="00622B5D"/>
    <w:rsid w:val="00622CD0"/>
    <w:rsid w:val="0062460A"/>
    <w:rsid w:val="00630642"/>
    <w:rsid w:val="006410A9"/>
    <w:rsid w:val="0064142D"/>
    <w:rsid w:val="00650968"/>
    <w:rsid w:val="006515ED"/>
    <w:rsid w:val="006522FE"/>
    <w:rsid w:val="0065295E"/>
    <w:rsid w:val="006543FC"/>
    <w:rsid w:val="006555CA"/>
    <w:rsid w:val="006555FF"/>
    <w:rsid w:val="00657E45"/>
    <w:rsid w:val="00660800"/>
    <w:rsid w:val="00660F61"/>
    <w:rsid w:val="00662EA9"/>
    <w:rsid w:val="00663F91"/>
    <w:rsid w:val="00664091"/>
    <w:rsid w:val="0066481A"/>
    <w:rsid w:val="006655ED"/>
    <w:rsid w:val="0067150A"/>
    <w:rsid w:val="00671A85"/>
    <w:rsid w:val="00672194"/>
    <w:rsid w:val="006736FE"/>
    <w:rsid w:val="006829AE"/>
    <w:rsid w:val="006953C6"/>
    <w:rsid w:val="006979BB"/>
    <w:rsid w:val="006A0619"/>
    <w:rsid w:val="006A09B3"/>
    <w:rsid w:val="006A11E5"/>
    <w:rsid w:val="006A7136"/>
    <w:rsid w:val="006B25DE"/>
    <w:rsid w:val="006B6063"/>
    <w:rsid w:val="006B63BB"/>
    <w:rsid w:val="006C105F"/>
    <w:rsid w:val="006C15DF"/>
    <w:rsid w:val="006C162C"/>
    <w:rsid w:val="006C285C"/>
    <w:rsid w:val="006C32C3"/>
    <w:rsid w:val="006D058D"/>
    <w:rsid w:val="006D200E"/>
    <w:rsid w:val="006D5252"/>
    <w:rsid w:val="006E0614"/>
    <w:rsid w:val="006E0FA9"/>
    <w:rsid w:val="006E5D84"/>
    <w:rsid w:val="006F08EF"/>
    <w:rsid w:val="006F1658"/>
    <w:rsid w:val="006F384E"/>
    <w:rsid w:val="006F5460"/>
    <w:rsid w:val="006F6967"/>
    <w:rsid w:val="007022EE"/>
    <w:rsid w:val="00703ABD"/>
    <w:rsid w:val="00705037"/>
    <w:rsid w:val="00705359"/>
    <w:rsid w:val="00707597"/>
    <w:rsid w:val="00713768"/>
    <w:rsid w:val="00714106"/>
    <w:rsid w:val="007165D6"/>
    <w:rsid w:val="00720A67"/>
    <w:rsid w:val="00721B45"/>
    <w:rsid w:val="00724B3B"/>
    <w:rsid w:val="00726560"/>
    <w:rsid w:val="00730314"/>
    <w:rsid w:val="00730C07"/>
    <w:rsid w:val="007356BD"/>
    <w:rsid w:val="00737E68"/>
    <w:rsid w:val="0074270E"/>
    <w:rsid w:val="00746854"/>
    <w:rsid w:val="007504AF"/>
    <w:rsid w:val="007543D4"/>
    <w:rsid w:val="00756ED2"/>
    <w:rsid w:val="007662D9"/>
    <w:rsid w:val="007709D6"/>
    <w:rsid w:val="007731E8"/>
    <w:rsid w:val="00776544"/>
    <w:rsid w:val="0078163C"/>
    <w:rsid w:val="0078392A"/>
    <w:rsid w:val="007840BB"/>
    <w:rsid w:val="007840F7"/>
    <w:rsid w:val="00792920"/>
    <w:rsid w:val="00793049"/>
    <w:rsid w:val="0079409C"/>
    <w:rsid w:val="00795A57"/>
    <w:rsid w:val="007A4D50"/>
    <w:rsid w:val="007A5B11"/>
    <w:rsid w:val="007A6967"/>
    <w:rsid w:val="007A7275"/>
    <w:rsid w:val="007A742B"/>
    <w:rsid w:val="007B2BE6"/>
    <w:rsid w:val="007B4FDE"/>
    <w:rsid w:val="007B5C77"/>
    <w:rsid w:val="007C00A5"/>
    <w:rsid w:val="007C0976"/>
    <w:rsid w:val="007C23B1"/>
    <w:rsid w:val="007C2CAA"/>
    <w:rsid w:val="007C482D"/>
    <w:rsid w:val="007C7074"/>
    <w:rsid w:val="007D1747"/>
    <w:rsid w:val="007D39B8"/>
    <w:rsid w:val="007D57C1"/>
    <w:rsid w:val="007E1305"/>
    <w:rsid w:val="007E611E"/>
    <w:rsid w:val="007E75D6"/>
    <w:rsid w:val="007F2BDD"/>
    <w:rsid w:val="007F3FED"/>
    <w:rsid w:val="008032C1"/>
    <w:rsid w:val="00807AC0"/>
    <w:rsid w:val="008122CA"/>
    <w:rsid w:val="00816488"/>
    <w:rsid w:val="00817035"/>
    <w:rsid w:val="00820CCB"/>
    <w:rsid w:val="00823E39"/>
    <w:rsid w:val="00823FA4"/>
    <w:rsid w:val="008240A9"/>
    <w:rsid w:val="00833B35"/>
    <w:rsid w:val="00833C6B"/>
    <w:rsid w:val="00835238"/>
    <w:rsid w:val="00842CB9"/>
    <w:rsid w:val="008438CC"/>
    <w:rsid w:val="00844D14"/>
    <w:rsid w:val="00844F24"/>
    <w:rsid w:val="00845CE6"/>
    <w:rsid w:val="00852DCF"/>
    <w:rsid w:val="00853AA4"/>
    <w:rsid w:val="008547CD"/>
    <w:rsid w:val="00855EA9"/>
    <w:rsid w:val="00863F83"/>
    <w:rsid w:val="00866615"/>
    <w:rsid w:val="00866E22"/>
    <w:rsid w:val="00867A60"/>
    <w:rsid w:val="00871D96"/>
    <w:rsid w:val="008742F3"/>
    <w:rsid w:val="0087643F"/>
    <w:rsid w:val="00882A29"/>
    <w:rsid w:val="00882A92"/>
    <w:rsid w:val="00882E05"/>
    <w:rsid w:val="00883D81"/>
    <w:rsid w:val="00887394"/>
    <w:rsid w:val="00887F5A"/>
    <w:rsid w:val="00894A6B"/>
    <w:rsid w:val="008968F6"/>
    <w:rsid w:val="008A0BE9"/>
    <w:rsid w:val="008A528D"/>
    <w:rsid w:val="008B0003"/>
    <w:rsid w:val="008B1CCD"/>
    <w:rsid w:val="008B435A"/>
    <w:rsid w:val="008B6495"/>
    <w:rsid w:val="008B6925"/>
    <w:rsid w:val="008C03D1"/>
    <w:rsid w:val="008C60FD"/>
    <w:rsid w:val="008D6136"/>
    <w:rsid w:val="008D7A8E"/>
    <w:rsid w:val="008E1646"/>
    <w:rsid w:val="008E16B6"/>
    <w:rsid w:val="008E1DA3"/>
    <w:rsid w:val="008E2426"/>
    <w:rsid w:val="008E4FCF"/>
    <w:rsid w:val="008E69AE"/>
    <w:rsid w:val="008E7632"/>
    <w:rsid w:val="008E782A"/>
    <w:rsid w:val="008F099C"/>
    <w:rsid w:val="008F1746"/>
    <w:rsid w:val="008F2671"/>
    <w:rsid w:val="0091142B"/>
    <w:rsid w:val="0091184F"/>
    <w:rsid w:val="009128BE"/>
    <w:rsid w:val="0091577A"/>
    <w:rsid w:val="0091756A"/>
    <w:rsid w:val="009177C1"/>
    <w:rsid w:val="00920364"/>
    <w:rsid w:val="00920909"/>
    <w:rsid w:val="00921F7E"/>
    <w:rsid w:val="00926C69"/>
    <w:rsid w:val="00927349"/>
    <w:rsid w:val="0093171A"/>
    <w:rsid w:val="00932DB6"/>
    <w:rsid w:val="00935005"/>
    <w:rsid w:val="00942CBC"/>
    <w:rsid w:val="009434CA"/>
    <w:rsid w:val="00944600"/>
    <w:rsid w:val="00945B3A"/>
    <w:rsid w:val="00946036"/>
    <w:rsid w:val="00963666"/>
    <w:rsid w:val="0096443A"/>
    <w:rsid w:val="00964FE2"/>
    <w:rsid w:val="00965B8C"/>
    <w:rsid w:val="00970458"/>
    <w:rsid w:val="00970A02"/>
    <w:rsid w:val="0097136E"/>
    <w:rsid w:val="009719DA"/>
    <w:rsid w:val="0097270F"/>
    <w:rsid w:val="00975032"/>
    <w:rsid w:val="009750CF"/>
    <w:rsid w:val="0097531C"/>
    <w:rsid w:val="0097772E"/>
    <w:rsid w:val="00977F82"/>
    <w:rsid w:val="00980310"/>
    <w:rsid w:val="00982138"/>
    <w:rsid w:val="0099448E"/>
    <w:rsid w:val="00996F7D"/>
    <w:rsid w:val="009B1DA1"/>
    <w:rsid w:val="009B6E57"/>
    <w:rsid w:val="009C03A5"/>
    <w:rsid w:val="009C17D9"/>
    <w:rsid w:val="009D1F20"/>
    <w:rsid w:val="009D5EA7"/>
    <w:rsid w:val="009D7690"/>
    <w:rsid w:val="009E62AB"/>
    <w:rsid w:val="009E6329"/>
    <w:rsid w:val="009F15CC"/>
    <w:rsid w:val="00A000E2"/>
    <w:rsid w:val="00A03101"/>
    <w:rsid w:val="00A03D39"/>
    <w:rsid w:val="00A04F37"/>
    <w:rsid w:val="00A054F8"/>
    <w:rsid w:val="00A05713"/>
    <w:rsid w:val="00A07E0A"/>
    <w:rsid w:val="00A11701"/>
    <w:rsid w:val="00A12B17"/>
    <w:rsid w:val="00A15395"/>
    <w:rsid w:val="00A16A5A"/>
    <w:rsid w:val="00A16CEE"/>
    <w:rsid w:val="00A23D9B"/>
    <w:rsid w:val="00A255A9"/>
    <w:rsid w:val="00A274FA"/>
    <w:rsid w:val="00A402A7"/>
    <w:rsid w:val="00A43307"/>
    <w:rsid w:val="00A46DB4"/>
    <w:rsid w:val="00A54B04"/>
    <w:rsid w:val="00A603E5"/>
    <w:rsid w:val="00A6200F"/>
    <w:rsid w:val="00A6458F"/>
    <w:rsid w:val="00A64B42"/>
    <w:rsid w:val="00A650E9"/>
    <w:rsid w:val="00A66D5E"/>
    <w:rsid w:val="00A7391A"/>
    <w:rsid w:val="00A776D6"/>
    <w:rsid w:val="00A84204"/>
    <w:rsid w:val="00A86A75"/>
    <w:rsid w:val="00A87A2D"/>
    <w:rsid w:val="00A87C94"/>
    <w:rsid w:val="00A907C6"/>
    <w:rsid w:val="00A92A0B"/>
    <w:rsid w:val="00A94259"/>
    <w:rsid w:val="00A95678"/>
    <w:rsid w:val="00AA077A"/>
    <w:rsid w:val="00AA0901"/>
    <w:rsid w:val="00AA273C"/>
    <w:rsid w:val="00AA3DEB"/>
    <w:rsid w:val="00AA47F2"/>
    <w:rsid w:val="00AB1756"/>
    <w:rsid w:val="00AB1CD7"/>
    <w:rsid w:val="00AB4C49"/>
    <w:rsid w:val="00AB525A"/>
    <w:rsid w:val="00AC6718"/>
    <w:rsid w:val="00AD2C0C"/>
    <w:rsid w:val="00AD33BD"/>
    <w:rsid w:val="00AD515D"/>
    <w:rsid w:val="00AD6441"/>
    <w:rsid w:val="00AE0C07"/>
    <w:rsid w:val="00AE27DD"/>
    <w:rsid w:val="00AE4C92"/>
    <w:rsid w:val="00AE5107"/>
    <w:rsid w:val="00AE52FA"/>
    <w:rsid w:val="00AF2E47"/>
    <w:rsid w:val="00AF33D4"/>
    <w:rsid w:val="00AF44E0"/>
    <w:rsid w:val="00AF51E4"/>
    <w:rsid w:val="00B02419"/>
    <w:rsid w:val="00B02458"/>
    <w:rsid w:val="00B02C13"/>
    <w:rsid w:val="00B04A9A"/>
    <w:rsid w:val="00B04E01"/>
    <w:rsid w:val="00B0603E"/>
    <w:rsid w:val="00B141E6"/>
    <w:rsid w:val="00B15DC0"/>
    <w:rsid w:val="00B16AFF"/>
    <w:rsid w:val="00B17389"/>
    <w:rsid w:val="00B2309D"/>
    <w:rsid w:val="00B24325"/>
    <w:rsid w:val="00B24B4F"/>
    <w:rsid w:val="00B27743"/>
    <w:rsid w:val="00B31CDA"/>
    <w:rsid w:val="00B35A86"/>
    <w:rsid w:val="00B371EC"/>
    <w:rsid w:val="00B441C7"/>
    <w:rsid w:val="00B44482"/>
    <w:rsid w:val="00B457E7"/>
    <w:rsid w:val="00B45A13"/>
    <w:rsid w:val="00B46800"/>
    <w:rsid w:val="00B47148"/>
    <w:rsid w:val="00B52708"/>
    <w:rsid w:val="00B530D4"/>
    <w:rsid w:val="00B545AB"/>
    <w:rsid w:val="00B552CD"/>
    <w:rsid w:val="00B55B9A"/>
    <w:rsid w:val="00B57268"/>
    <w:rsid w:val="00B60193"/>
    <w:rsid w:val="00B64CA2"/>
    <w:rsid w:val="00B71095"/>
    <w:rsid w:val="00B725B1"/>
    <w:rsid w:val="00B73026"/>
    <w:rsid w:val="00B73FFF"/>
    <w:rsid w:val="00B7492C"/>
    <w:rsid w:val="00B855D7"/>
    <w:rsid w:val="00B85AEE"/>
    <w:rsid w:val="00B90024"/>
    <w:rsid w:val="00B90300"/>
    <w:rsid w:val="00B90382"/>
    <w:rsid w:val="00B90D62"/>
    <w:rsid w:val="00B93B89"/>
    <w:rsid w:val="00BA207F"/>
    <w:rsid w:val="00BA768D"/>
    <w:rsid w:val="00BB5094"/>
    <w:rsid w:val="00BC5B36"/>
    <w:rsid w:val="00BD0F75"/>
    <w:rsid w:val="00BD7590"/>
    <w:rsid w:val="00BE029B"/>
    <w:rsid w:val="00BF5405"/>
    <w:rsid w:val="00BF77D6"/>
    <w:rsid w:val="00C008CE"/>
    <w:rsid w:val="00C04714"/>
    <w:rsid w:val="00C04AA7"/>
    <w:rsid w:val="00C07D10"/>
    <w:rsid w:val="00C124D0"/>
    <w:rsid w:val="00C15B87"/>
    <w:rsid w:val="00C243D8"/>
    <w:rsid w:val="00C31C74"/>
    <w:rsid w:val="00C3274D"/>
    <w:rsid w:val="00C32D81"/>
    <w:rsid w:val="00C36DAB"/>
    <w:rsid w:val="00C411C4"/>
    <w:rsid w:val="00C4224E"/>
    <w:rsid w:val="00C44C59"/>
    <w:rsid w:val="00C457F2"/>
    <w:rsid w:val="00C45BED"/>
    <w:rsid w:val="00C47AAA"/>
    <w:rsid w:val="00C5402A"/>
    <w:rsid w:val="00C551C5"/>
    <w:rsid w:val="00C577F4"/>
    <w:rsid w:val="00C61AFE"/>
    <w:rsid w:val="00C626A6"/>
    <w:rsid w:val="00C63BFE"/>
    <w:rsid w:val="00C65B9F"/>
    <w:rsid w:val="00C65BA8"/>
    <w:rsid w:val="00C676A2"/>
    <w:rsid w:val="00C81AF0"/>
    <w:rsid w:val="00C9487B"/>
    <w:rsid w:val="00C94ABB"/>
    <w:rsid w:val="00C95CDE"/>
    <w:rsid w:val="00CA2227"/>
    <w:rsid w:val="00CA248B"/>
    <w:rsid w:val="00CA523B"/>
    <w:rsid w:val="00CA6D89"/>
    <w:rsid w:val="00CB51DB"/>
    <w:rsid w:val="00CB7F4F"/>
    <w:rsid w:val="00CC4398"/>
    <w:rsid w:val="00CC6DE9"/>
    <w:rsid w:val="00CD7AA6"/>
    <w:rsid w:val="00CE60F2"/>
    <w:rsid w:val="00CF11AC"/>
    <w:rsid w:val="00CF1F07"/>
    <w:rsid w:val="00CF63A1"/>
    <w:rsid w:val="00CF6636"/>
    <w:rsid w:val="00D00E8E"/>
    <w:rsid w:val="00D01E9A"/>
    <w:rsid w:val="00D04B98"/>
    <w:rsid w:val="00D102E3"/>
    <w:rsid w:val="00D2242C"/>
    <w:rsid w:val="00D2259B"/>
    <w:rsid w:val="00D22AD4"/>
    <w:rsid w:val="00D26212"/>
    <w:rsid w:val="00D27D57"/>
    <w:rsid w:val="00D27D8F"/>
    <w:rsid w:val="00D31EFB"/>
    <w:rsid w:val="00D3605C"/>
    <w:rsid w:val="00D426DF"/>
    <w:rsid w:val="00D43276"/>
    <w:rsid w:val="00D479DF"/>
    <w:rsid w:val="00D51061"/>
    <w:rsid w:val="00D51F81"/>
    <w:rsid w:val="00D5309B"/>
    <w:rsid w:val="00D54991"/>
    <w:rsid w:val="00D60979"/>
    <w:rsid w:val="00D656C7"/>
    <w:rsid w:val="00D720EE"/>
    <w:rsid w:val="00D74359"/>
    <w:rsid w:val="00D76DDE"/>
    <w:rsid w:val="00D777CD"/>
    <w:rsid w:val="00D84F87"/>
    <w:rsid w:val="00D87E13"/>
    <w:rsid w:val="00D910A2"/>
    <w:rsid w:val="00D9174A"/>
    <w:rsid w:val="00D9286D"/>
    <w:rsid w:val="00D933E0"/>
    <w:rsid w:val="00D934E2"/>
    <w:rsid w:val="00D95BB0"/>
    <w:rsid w:val="00D9641D"/>
    <w:rsid w:val="00D966BD"/>
    <w:rsid w:val="00D973F7"/>
    <w:rsid w:val="00DA00B8"/>
    <w:rsid w:val="00DA15D0"/>
    <w:rsid w:val="00DA3D1C"/>
    <w:rsid w:val="00DB110E"/>
    <w:rsid w:val="00DB5998"/>
    <w:rsid w:val="00DC3CB4"/>
    <w:rsid w:val="00DC61F7"/>
    <w:rsid w:val="00DD44E7"/>
    <w:rsid w:val="00DE02D4"/>
    <w:rsid w:val="00DE21DE"/>
    <w:rsid w:val="00DE4F7D"/>
    <w:rsid w:val="00DE6F6C"/>
    <w:rsid w:val="00DF0212"/>
    <w:rsid w:val="00DF1F57"/>
    <w:rsid w:val="00DF59E8"/>
    <w:rsid w:val="00DF5C67"/>
    <w:rsid w:val="00E019F7"/>
    <w:rsid w:val="00E02B7A"/>
    <w:rsid w:val="00E03ED1"/>
    <w:rsid w:val="00E05465"/>
    <w:rsid w:val="00E103CD"/>
    <w:rsid w:val="00E13495"/>
    <w:rsid w:val="00E16AA0"/>
    <w:rsid w:val="00E17C94"/>
    <w:rsid w:val="00E22C8C"/>
    <w:rsid w:val="00E24661"/>
    <w:rsid w:val="00E25191"/>
    <w:rsid w:val="00E31735"/>
    <w:rsid w:val="00E32679"/>
    <w:rsid w:val="00E41698"/>
    <w:rsid w:val="00E41953"/>
    <w:rsid w:val="00E45636"/>
    <w:rsid w:val="00E463E0"/>
    <w:rsid w:val="00E509AB"/>
    <w:rsid w:val="00E51349"/>
    <w:rsid w:val="00E517CF"/>
    <w:rsid w:val="00E52548"/>
    <w:rsid w:val="00E639D1"/>
    <w:rsid w:val="00E65B1B"/>
    <w:rsid w:val="00E66AB6"/>
    <w:rsid w:val="00E71CB5"/>
    <w:rsid w:val="00E8082F"/>
    <w:rsid w:val="00E8213A"/>
    <w:rsid w:val="00E84676"/>
    <w:rsid w:val="00E857D0"/>
    <w:rsid w:val="00EA30A2"/>
    <w:rsid w:val="00EA4585"/>
    <w:rsid w:val="00EA6DC5"/>
    <w:rsid w:val="00EA724F"/>
    <w:rsid w:val="00EB0193"/>
    <w:rsid w:val="00EB39E6"/>
    <w:rsid w:val="00EB6799"/>
    <w:rsid w:val="00EC1800"/>
    <w:rsid w:val="00EC41CE"/>
    <w:rsid w:val="00EC5CA8"/>
    <w:rsid w:val="00ED1166"/>
    <w:rsid w:val="00ED2CA8"/>
    <w:rsid w:val="00ED4C28"/>
    <w:rsid w:val="00ED4E62"/>
    <w:rsid w:val="00ED7074"/>
    <w:rsid w:val="00EE52E9"/>
    <w:rsid w:val="00EF2427"/>
    <w:rsid w:val="00EF4ED7"/>
    <w:rsid w:val="00EF51E4"/>
    <w:rsid w:val="00EF751C"/>
    <w:rsid w:val="00EF7AE0"/>
    <w:rsid w:val="00F04024"/>
    <w:rsid w:val="00F04AC8"/>
    <w:rsid w:val="00F052D9"/>
    <w:rsid w:val="00F1229A"/>
    <w:rsid w:val="00F125E8"/>
    <w:rsid w:val="00F12988"/>
    <w:rsid w:val="00F1410C"/>
    <w:rsid w:val="00F218FE"/>
    <w:rsid w:val="00F22374"/>
    <w:rsid w:val="00F238D2"/>
    <w:rsid w:val="00F26F98"/>
    <w:rsid w:val="00F302F7"/>
    <w:rsid w:val="00F32F69"/>
    <w:rsid w:val="00F337B5"/>
    <w:rsid w:val="00F348EA"/>
    <w:rsid w:val="00F3512A"/>
    <w:rsid w:val="00F371CB"/>
    <w:rsid w:val="00F428BE"/>
    <w:rsid w:val="00F436ED"/>
    <w:rsid w:val="00F4602C"/>
    <w:rsid w:val="00F5480C"/>
    <w:rsid w:val="00F6229F"/>
    <w:rsid w:val="00F73F2A"/>
    <w:rsid w:val="00F75755"/>
    <w:rsid w:val="00F7675E"/>
    <w:rsid w:val="00F80EEB"/>
    <w:rsid w:val="00F81AB6"/>
    <w:rsid w:val="00F85BE9"/>
    <w:rsid w:val="00F90868"/>
    <w:rsid w:val="00F90CB6"/>
    <w:rsid w:val="00F92178"/>
    <w:rsid w:val="00F95886"/>
    <w:rsid w:val="00F96B09"/>
    <w:rsid w:val="00FB4181"/>
    <w:rsid w:val="00FB468C"/>
    <w:rsid w:val="00FB5BF9"/>
    <w:rsid w:val="00FC135F"/>
    <w:rsid w:val="00FC1462"/>
    <w:rsid w:val="00FC3652"/>
    <w:rsid w:val="00FC46E5"/>
    <w:rsid w:val="00FC7910"/>
    <w:rsid w:val="00FD6A6B"/>
    <w:rsid w:val="00FE1014"/>
    <w:rsid w:val="00FE6B52"/>
    <w:rsid w:val="00FF3298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5E59D655-5739-4850-B646-39057418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E419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91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2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80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95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9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52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28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31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34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9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6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903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15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3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680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2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9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281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41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6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7700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724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27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84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57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5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0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7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381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7941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40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93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071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45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35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07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8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1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51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18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34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6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021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39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2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3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E0ED9-4395-42BA-BE3F-E22886EE6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2037</Words>
  <Characters>12223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Dudzik Katarzyna</cp:lastModifiedBy>
  <cp:revision>9</cp:revision>
  <dcterms:created xsi:type="dcterms:W3CDTF">2018-09-05T11:51:00Z</dcterms:created>
  <dcterms:modified xsi:type="dcterms:W3CDTF">2023-07-14T06:02:00Z</dcterms:modified>
</cp:coreProperties>
</file>